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9BE4C" w14:textId="7BEC3390" w:rsidR="00357428" w:rsidRPr="00357428" w:rsidRDefault="00D23BA3" w:rsidP="00357428">
      <w:pPr>
        <w:jc w:val="center"/>
        <w:rPr>
          <w:rFonts w:ascii="Traditional Arabic" w:eastAsia="Calibri" w:hAnsi="Traditional Arabic" w:cs="Traditional Arabic"/>
          <w:b/>
          <w:bCs/>
          <w:color w:val="FF0000"/>
          <w:sz w:val="50"/>
          <w:szCs w:val="50"/>
          <w:rtl/>
          <w14:ligatures w14:val="none"/>
        </w:rPr>
      </w:pPr>
      <w:r>
        <w:rPr>
          <w:rFonts w:ascii="Traditional Arabic" w:eastAsia="Calibri" w:hAnsi="Traditional Arabic" w:cs="Traditional Arabic" w:hint="cs"/>
          <w:b/>
          <w:bCs/>
          <w:color w:val="FF0000"/>
          <w:sz w:val="50"/>
          <w:szCs w:val="50"/>
          <w:rtl/>
          <w14:ligatures w14:val="none"/>
        </w:rPr>
        <w:t xml:space="preserve">أجر تلاوة </w:t>
      </w:r>
      <w:r w:rsidR="00357428" w:rsidRPr="00357428">
        <w:rPr>
          <w:rFonts w:ascii="Traditional Arabic" w:eastAsia="Calibri" w:hAnsi="Traditional Arabic" w:cs="Traditional Arabic" w:hint="cs"/>
          <w:b/>
          <w:bCs/>
          <w:color w:val="FF0000"/>
          <w:sz w:val="50"/>
          <w:szCs w:val="50"/>
          <w:rtl/>
          <w14:ligatures w14:val="none"/>
        </w:rPr>
        <w:t xml:space="preserve">القرآن </w:t>
      </w:r>
      <w:r>
        <w:rPr>
          <w:rFonts w:ascii="Traditional Arabic" w:eastAsia="Calibri" w:hAnsi="Traditional Arabic" w:cs="Traditional Arabic" w:hint="cs"/>
          <w:b/>
          <w:bCs/>
          <w:color w:val="FF0000"/>
          <w:sz w:val="50"/>
          <w:szCs w:val="50"/>
          <w:rtl/>
          <w14:ligatures w14:val="none"/>
        </w:rPr>
        <w:t>ف</w:t>
      </w:r>
      <w:r w:rsidR="00357428" w:rsidRPr="00357428">
        <w:rPr>
          <w:rFonts w:ascii="Traditional Arabic" w:eastAsia="Calibri" w:hAnsi="Traditional Arabic" w:cs="Traditional Arabic" w:hint="cs"/>
          <w:b/>
          <w:bCs/>
          <w:color w:val="FF0000"/>
          <w:sz w:val="50"/>
          <w:szCs w:val="50"/>
          <w:rtl/>
          <w14:ligatures w14:val="none"/>
        </w:rPr>
        <w:t>ي رمضان</w:t>
      </w:r>
    </w:p>
    <w:p w14:paraId="5AADD967" w14:textId="2F70C72A" w:rsidR="00357428" w:rsidRPr="00357428" w:rsidRDefault="00357428" w:rsidP="00357428">
      <w:pPr>
        <w:jc w:val="both"/>
        <w:rPr>
          <w:rFonts w:ascii="Traditional Arabic" w:eastAsia="Calibri" w:hAnsi="Traditional Arabic" w:cs="Traditional Arabic"/>
          <w:sz w:val="50"/>
          <w:szCs w:val="50"/>
          <w:rtl/>
          <w14:ligatures w14:val="none"/>
        </w:rPr>
      </w:pPr>
      <w:r w:rsidRPr="00357428">
        <w:rPr>
          <w:rFonts w:ascii="Traditional Arabic" w:eastAsia="Calibri" w:hAnsi="Traditional Arabic" w:cs="Traditional Arabic"/>
          <w:sz w:val="50"/>
          <w:szCs w:val="50"/>
          <w:rtl/>
          <w14:ligatures w14:val="none"/>
        </w:rPr>
        <w:t>بقي على شهر رمضان هذا الشهر المبارك هذا الشهر الجليل</w:t>
      </w:r>
      <w:r>
        <w:rPr>
          <w:rFonts w:ascii="Traditional Arabic" w:eastAsia="Calibri" w:hAnsi="Traditional Arabic" w:cs="Traditional Arabic" w:hint="cs"/>
          <w:sz w:val="50"/>
          <w:szCs w:val="50"/>
          <w:rtl/>
          <w14:ligatures w14:val="none"/>
        </w:rPr>
        <w:t>،</w:t>
      </w:r>
      <w:r w:rsidRPr="00357428">
        <w:rPr>
          <w:rFonts w:ascii="Traditional Arabic" w:eastAsia="Calibri" w:hAnsi="Traditional Arabic" w:cs="Traditional Arabic"/>
          <w:sz w:val="50"/>
          <w:szCs w:val="50"/>
          <w:rtl/>
          <w14:ligatures w14:val="none"/>
        </w:rPr>
        <w:t xml:space="preserve"> والذي نرتقبه ونتطلع للانتفاع ببركاته</w:t>
      </w:r>
      <w:r>
        <w:rPr>
          <w:rFonts w:ascii="Traditional Arabic" w:eastAsia="Calibri" w:hAnsi="Traditional Arabic" w:cs="Traditional Arabic" w:hint="cs"/>
          <w:sz w:val="50"/>
          <w:szCs w:val="50"/>
          <w:rtl/>
          <w14:ligatures w14:val="none"/>
        </w:rPr>
        <w:t>،</w:t>
      </w:r>
      <w:r w:rsidRPr="00357428">
        <w:rPr>
          <w:rFonts w:ascii="Traditional Arabic" w:eastAsia="Calibri" w:hAnsi="Traditional Arabic" w:cs="Traditional Arabic"/>
          <w:sz w:val="50"/>
          <w:szCs w:val="50"/>
          <w:rtl/>
          <w14:ligatures w14:val="none"/>
        </w:rPr>
        <w:t xml:space="preserve"> </w:t>
      </w:r>
      <w:r w:rsidRPr="00357428">
        <w:rPr>
          <w:rFonts w:ascii="Traditional Arabic" w:eastAsia="Calibri" w:hAnsi="Traditional Arabic" w:cs="Traditional Arabic" w:hint="cs"/>
          <w:sz w:val="50"/>
          <w:szCs w:val="50"/>
          <w:rtl/>
          <w14:ligatures w14:val="none"/>
        </w:rPr>
        <w:t>بقي عليه قرابة خمسة عشر يوما</w:t>
      </w:r>
      <w:r>
        <w:rPr>
          <w:rFonts w:ascii="Traditional Arabic" w:eastAsia="Calibri" w:hAnsi="Traditional Arabic" w:cs="Traditional Arabic" w:hint="cs"/>
          <w:sz w:val="50"/>
          <w:szCs w:val="50"/>
          <w:rtl/>
          <w14:ligatures w14:val="none"/>
        </w:rPr>
        <w:t>،</w:t>
      </w:r>
      <w:r w:rsidRPr="00357428">
        <w:rPr>
          <w:rFonts w:ascii="Traditional Arabic" w:eastAsia="Calibri" w:hAnsi="Traditional Arabic" w:cs="Traditional Arabic" w:hint="cs"/>
          <w:sz w:val="50"/>
          <w:szCs w:val="50"/>
          <w:rtl/>
          <w14:ligatures w14:val="none"/>
        </w:rPr>
        <w:t xml:space="preserve"> وأنتم تعلمون أن شهر رمضان شهر القرآن</w:t>
      </w:r>
      <w:r>
        <w:rPr>
          <w:rFonts w:ascii="Traditional Arabic" w:eastAsia="Calibri" w:hAnsi="Traditional Arabic" w:cs="Traditional Arabic" w:hint="cs"/>
          <w:sz w:val="50"/>
          <w:szCs w:val="50"/>
          <w:rtl/>
          <w14:ligatures w14:val="none"/>
        </w:rPr>
        <w:t>،</w:t>
      </w:r>
      <w:r w:rsidRPr="00357428">
        <w:rPr>
          <w:rFonts w:ascii="Traditional Arabic" w:eastAsia="Calibri" w:hAnsi="Traditional Arabic" w:cs="Traditional Arabic" w:hint="cs"/>
          <w:sz w:val="50"/>
          <w:szCs w:val="50"/>
          <w:rtl/>
          <w14:ligatures w14:val="none"/>
        </w:rPr>
        <w:t xml:space="preserve"> فإذا دخل الشهر فإن غالب الناس يبدأون مع أول يوم من سورة البقرة</w:t>
      </w:r>
      <w:r>
        <w:rPr>
          <w:rFonts w:ascii="Traditional Arabic" w:eastAsia="Calibri" w:hAnsi="Traditional Arabic" w:cs="Traditional Arabic" w:hint="cs"/>
          <w:sz w:val="50"/>
          <w:szCs w:val="50"/>
          <w:rtl/>
          <w14:ligatures w14:val="none"/>
        </w:rPr>
        <w:t>،</w:t>
      </w:r>
      <w:r w:rsidRPr="00357428">
        <w:rPr>
          <w:rFonts w:ascii="Traditional Arabic" w:eastAsia="Calibri" w:hAnsi="Traditional Arabic" w:cs="Traditional Arabic" w:hint="cs"/>
          <w:sz w:val="50"/>
          <w:szCs w:val="50"/>
          <w:rtl/>
          <w14:ligatures w14:val="none"/>
        </w:rPr>
        <w:t xml:space="preserve"> ولكن بعضهم لا يختمون</w:t>
      </w:r>
      <w:r>
        <w:rPr>
          <w:rFonts w:ascii="Traditional Arabic" w:eastAsia="Calibri" w:hAnsi="Traditional Arabic" w:cs="Traditional Arabic" w:hint="cs"/>
          <w:sz w:val="50"/>
          <w:szCs w:val="50"/>
          <w:rtl/>
          <w14:ligatures w14:val="none"/>
        </w:rPr>
        <w:t>،</w:t>
      </w:r>
      <w:r w:rsidRPr="00357428">
        <w:rPr>
          <w:rFonts w:ascii="Traditional Arabic" w:eastAsia="Calibri" w:hAnsi="Traditional Arabic" w:cs="Traditional Arabic" w:hint="cs"/>
          <w:sz w:val="50"/>
          <w:szCs w:val="50"/>
          <w:rtl/>
          <w14:ligatures w14:val="none"/>
        </w:rPr>
        <w:t xml:space="preserve"> وإذا ختموا فمرة واحدة بل بعضهم لا يكاد يأتي بعشرة أجزاء.</w:t>
      </w:r>
    </w:p>
    <w:p w14:paraId="5DE85F27" w14:textId="77777777" w:rsidR="00357428" w:rsidRDefault="00357428" w:rsidP="00357428">
      <w:pPr>
        <w:jc w:val="both"/>
        <w:rPr>
          <w:rFonts w:ascii="Traditional Arabic" w:eastAsia="Calibri" w:hAnsi="Traditional Arabic" w:cs="Traditional Arabic"/>
          <w:sz w:val="50"/>
          <w:szCs w:val="50"/>
          <w:rtl/>
          <w14:ligatures w14:val="none"/>
        </w:rPr>
      </w:pPr>
      <w:r w:rsidRPr="00357428">
        <w:rPr>
          <w:rFonts w:ascii="Traditional Arabic" w:eastAsia="Calibri" w:hAnsi="Traditional Arabic" w:cs="Traditional Arabic" w:hint="cs"/>
          <w:sz w:val="50"/>
          <w:szCs w:val="50"/>
          <w:rtl/>
          <w14:ligatures w14:val="none"/>
        </w:rPr>
        <w:t>وإن من أسباب ذلك أنهم لا يكثرون من تلاوة القرآن الكريم في بقية الشهور</w:t>
      </w:r>
      <w:r>
        <w:rPr>
          <w:rFonts w:ascii="Traditional Arabic" w:eastAsia="Calibri" w:hAnsi="Traditional Arabic" w:cs="Traditional Arabic" w:hint="cs"/>
          <w:sz w:val="50"/>
          <w:szCs w:val="50"/>
          <w:rtl/>
          <w14:ligatures w14:val="none"/>
        </w:rPr>
        <w:t>،</w:t>
      </w:r>
      <w:r w:rsidRPr="00357428">
        <w:rPr>
          <w:rFonts w:ascii="Traditional Arabic" w:eastAsia="Calibri" w:hAnsi="Traditional Arabic" w:cs="Traditional Arabic" w:hint="cs"/>
          <w:sz w:val="50"/>
          <w:szCs w:val="50"/>
          <w:rtl/>
          <w14:ligatures w14:val="none"/>
        </w:rPr>
        <w:t xml:space="preserve"> فيأتي رمضان فيجدون صعوبة في تلاوة القرآن</w:t>
      </w:r>
      <w:r>
        <w:rPr>
          <w:rFonts w:ascii="Traditional Arabic" w:eastAsia="Calibri" w:hAnsi="Traditional Arabic" w:cs="Traditional Arabic" w:hint="cs"/>
          <w:sz w:val="50"/>
          <w:szCs w:val="50"/>
          <w:rtl/>
          <w14:ligatures w14:val="none"/>
        </w:rPr>
        <w:t>،</w:t>
      </w:r>
      <w:r w:rsidRPr="00357428">
        <w:rPr>
          <w:rFonts w:ascii="Traditional Arabic" w:eastAsia="Calibri" w:hAnsi="Traditional Arabic" w:cs="Traditional Arabic" w:hint="cs"/>
          <w:sz w:val="50"/>
          <w:szCs w:val="50"/>
          <w:rtl/>
          <w14:ligatures w14:val="none"/>
        </w:rPr>
        <w:t xml:space="preserve"> ويتحمسون في الأيام الأولى بسبب الضخ الإيماني الذي وجدوه في أول الشهر ثم يأتي الكسل وتتابع أيام الشهر</w:t>
      </w:r>
      <w:r>
        <w:rPr>
          <w:rFonts w:ascii="Traditional Arabic" w:eastAsia="Calibri" w:hAnsi="Traditional Arabic" w:cs="Traditional Arabic" w:hint="cs"/>
          <w:sz w:val="50"/>
          <w:szCs w:val="50"/>
          <w:rtl/>
          <w14:ligatures w14:val="none"/>
        </w:rPr>
        <w:t>،</w:t>
      </w:r>
      <w:r w:rsidRPr="00357428">
        <w:rPr>
          <w:rFonts w:ascii="Traditional Arabic" w:eastAsia="Calibri" w:hAnsi="Traditional Arabic" w:cs="Traditional Arabic" w:hint="cs"/>
          <w:sz w:val="50"/>
          <w:szCs w:val="50"/>
          <w:rtl/>
          <w14:ligatures w14:val="none"/>
        </w:rPr>
        <w:t xml:space="preserve"> فيظهر عليهم التعب والتقصير حتى يأتي آخر الشهر ولم يقرأوا إلا القليل. </w:t>
      </w:r>
    </w:p>
    <w:p w14:paraId="477ED8C9" w14:textId="77777777" w:rsidR="00B72FF3" w:rsidRDefault="00357428" w:rsidP="00357428">
      <w:pPr>
        <w:jc w:val="both"/>
        <w:rPr>
          <w:rFonts w:ascii="Traditional Arabic" w:eastAsia="Calibri" w:hAnsi="Traditional Arabic" w:cs="Traditional Arabic"/>
          <w:sz w:val="50"/>
          <w:szCs w:val="50"/>
          <w:rtl/>
          <w14:ligatures w14:val="none"/>
        </w:rPr>
      </w:pPr>
      <w:r w:rsidRPr="00357428">
        <w:rPr>
          <w:rFonts w:ascii="Traditional Arabic" w:eastAsia="Calibri" w:hAnsi="Traditional Arabic" w:cs="Traditional Arabic" w:hint="cs"/>
          <w:sz w:val="50"/>
          <w:szCs w:val="50"/>
          <w:rtl/>
          <w14:ligatures w14:val="none"/>
        </w:rPr>
        <w:t>ولذلك آثرت أن تكون خطبة اليوم عن القرآن</w:t>
      </w:r>
      <w:r w:rsidR="00B72FF3">
        <w:rPr>
          <w:rFonts w:ascii="Traditional Arabic" w:eastAsia="Calibri" w:hAnsi="Traditional Arabic" w:cs="Traditional Arabic" w:hint="cs"/>
          <w:sz w:val="50"/>
          <w:szCs w:val="50"/>
          <w:rtl/>
          <w14:ligatures w14:val="none"/>
        </w:rPr>
        <w:t>،</w:t>
      </w:r>
      <w:r w:rsidRPr="00357428">
        <w:rPr>
          <w:rFonts w:ascii="Traditional Arabic" w:eastAsia="Calibri" w:hAnsi="Traditional Arabic" w:cs="Traditional Arabic" w:hint="cs"/>
          <w:sz w:val="50"/>
          <w:szCs w:val="50"/>
          <w:rtl/>
          <w14:ligatures w14:val="none"/>
        </w:rPr>
        <w:t xml:space="preserve"> ليبدأ العبد قراءته من اليوم</w:t>
      </w:r>
      <w:r w:rsidR="00B72FF3">
        <w:rPr>
          <w:rFonts w:ascii="Traditional Arabic" w:eastAsia="Calibri" w:hAnsi="Traditional Arabic" w:cs="Traditional Arabic" w:hint="cs"/>
          <w:sz w:val="50"/>
          <w:szCs w:val="50"/>
          <w:rtl/>
          <w14:ligatures w14:val="none"/>
        </w:rPr>
        <w:t>،</w:t>
      </w:r>
      <w:r w:rsidRPr="00357428">
        <w:rPr>
          <w:rFonts w:ascii="Traditional Arabic" w:eastAsia="Calibri" w:hAnsi="Traditional Arabic" w:cs="Traditional Arabic" w:hint="cs"/>
          <w:sz w:val="50"/>
          <w:szCs w:val="50"/>
          <w:rtl/>
          <w14:ligatures w14:val="none"/>
        </w:rPr>
        <w:t xml:space="preserve"> فلا يأتي رمضان إلا وقد تعودت نفسه على القرآن</w:t>
      </w:r>
      <w:r w:rsidR="00B72FF3">
        <w:rPr>
          <w:rFonts w:ascii="Traditional Arabic" w:eastAsia="Calibri" w:hAnsi="Traditional Arabic" w:cs="Traditional Arabic" w:hint="cs"/>
          <w:sz w:val="50"/>
          <w:szCs w:val="50"/>
          <w:rtl/>
          <w14:ligatures w14:val="none"/>
        </w:rPr>
        <w:t>،</w:t>
      </w:r>
      <w:r w:rsidRPr="00357428">
        <w:rPr>
          <w:rFonts w:ascii="Traditional Arabic" w:eastAsia="Calibri" w:hAnsi="Traditional Arabic" w:cs="Traditional Arabic" w:hint="cs"/>
          <w:sz w:val="50"/>
          <w:szCs w:val="50"/>
          <w:rtl/>
          <w14:ligatures w14:val="none"/>
        </w:rPr>
        <w:t xml:space="preserve"> فينطلق مع الشهر بقوة</w:t>
      </w:r>
      <w:r w:rsidR="00B72FF3">
        <w:rPr>
          <w:rFonts w:ascii="Traditional Arabic" w:eastAsia="Calibri" w:hAnsi="Traditional Arabic" w:cs="Traditional Arabic" w:hint="cs"/>
          <w:sz w:val="50"/>
          <w:szCs w:val="50"/>
          <w:rtl/>
          <w14:ligatures w14:val="none"/>
        </w:rPr>
        <w:t>،</w:t>
      </w:r>
      <w:r w:rsidRPr="00357428">
        <w:rPr>
          <w:rFonts w:ascii="Traditional Arabic" w:eastAsia="Calibri" w:hAnsi="Traditional Arabic" w:cs="Traditional Arabic" w:hint="cs"/>
          <w:sz w:val="50"/>
          <w:szCs w:val="50"/>
          <w:rtl/>
          <w14:ligatures w14:val="none"/>
        </w:rPr>
        <w:t xml:space="preserve"> وسيجد أنه ختم القرآن الكريم عدة مرات</w:t>
      </w:r>
      <w:r w:rsidR="00B72FF3">
        <w:rPr>
          <w:rFonts w:ascii="Traditional Arabic" w:eastAsia="Calibri" w:hAnsi="Traditional Arabic" w:cs="Traditional Arabic" w:hint="cs"/>
          <w:sz w:val="50"/>
          <w:szCs w:val="50"/>
          <w:rtl/>
          <w14:ligatures w14:val="none"/>
        </w:rPr>
        <w:t>،</w:t>
      </w:r>
      <w:r w:rsidRPr="00357428">
        <w:rPr>
          <w:rFonts w:ascii="Traditional Arabic" w:eastAsia="Calibri" w:hAnsi="Traditional Arabic" w:cs="Traditional Arabic" w:hint="cs"/>
          <w:sz w:val="50"/>
          <w:szCs w:val="50"/>
          <w:rtl/>
          <w14:ligatures w14:val="none"/>
        </w:rPr>
        <w:t xml:space="preserve"> ومن صدق مع الله فإن الله يصدقه. </w:t>
      </w:r>
    </w:p>
    <w:p w14:paraId="09217051" w14:textId="77777777" w:rsidR="00B72FF3" w:rsidRDefault="00357428" w:rsidP="00B72FF3">
      <w:pPr>
        <w:jc w:val="both"/>
        <w:rPr>
          <w:rFonts w:ascii="Traditional Arabic" w:eastAsia="Calibri" w:hAnsi="Traditional Arabic" w:cs="Traditional Arabic"/>
          <w:sz w:val="50"/>
          <w:szCs w:val="50"/>
          <w:rtl/>
          <w14:ligatures w14:val="none"/>
        </w:rPr>
      </w:pPr>
      <w:r w:rsidRPr="00357428">
        <w:rPr>
          <w:rFonts w:ascii="Traditional Arabic" w:eastAsia="Calibri" w:hAnsi="Traditional Arabic" w:cs="Traditional Arabic" w:hint="cs"/>
          <w:b/>
          <w:bCs/>
          <w:color w:val="FF0000"/>
          <w:sz w:val="50"/>
          <w:szCs w:val="50"/>
          <w:rtl/>
          <w14:ligatures w14:val="none"/>
        </w:rPr>
        <w:lastRenderedPageBreak/>
        <w:t>عباد الله</w:t>
      </w:r>
      <w:r w:rsidR="00B72FF3" w:rsidRPr="00B72FF3">
        <w:rPr>
          <w:rFonts w:ascii="Traditional Arabic" w:eastAsia="Calibri" w:hAnsi="Traditional Arabic" w:cs="Traditional Arabic" w:hint="cs"/>
          <w:b/>
          <w:bCs/>
          <w:color w:val="FF0000"/>
          <w:sz w:val="50"/>
          <w:szCs w:val="50"/>
          <w:rtl/>
          <w14:ligatures w14:val="none"/>
        </w:rPr>
        <w:t>:</w:t>
      </w:r>
      <w:r w:rsidRPr="00357428">
        <w:rPr>
          <w:rFonts w:ascii="Traditional Arabic" w:eastAsia="Calibri" w:hAnsi="Traditional Arabic" w:cs="Traditional Arabic" w:hint="cs"/>
          <w:sz w:val="50"/>
          <w:szCs w:val="50"/>
          <w:rtl/>
          <w14:ligatures w14:val="none"/>
        </w:rPr>
        <w:t xml:space="preserve"> </w:t>
      </w:r>
      <w:r w:rsidRPr="00357428">
        <w:rPr>
          <w:rFonts w:ascii="Traditional Arabic" w:eastAsia="Calibri" w:hAnsi="Traditional Arabic" w:cs="Traditional Arabic"/>
          <w:sz w:val="50"/>
          <w:szCs w:val="50"/>
          <w:rtl/>
          <w14:ligatures w14:val="none"/>
        </w:rPr>
        <w:t xml:space="preserve">قال تعالى: </w:t>
      </w:r>
      <w:r w:rsidRPr="00357428">
        <w:rPr>
          <w:rFonts w:ascii="Traditional Arabic" w:eastAsia="Calibri" w:hAnsi="Traditional Arabic" w:cs="Traditional Arabic"/>
          <w:color w:val="003399"/>
          <w:sz w:val="50"/>
          <w:szCs w:val="50"/>
          <w:rtl/>
          <w14:ligatures w14:val="none"/>
        </w:rPr>
        <w:t>(شَهْرُ رَمَضَانَ الَّذِي أُنْزِلَ فِيهِ الْقُرْءَانُ هُدًى لِلنَّاسِ وَبَيِّنَاتٍ مِنَ الْهُدَى وَالْفُرْقَانِ)</w:t>
      </w:r>
      <w:r w:rsidR="00B72FF3" w:rsidRPr="00B72FF3">
        <w:rPr>
          <w:rFonts w:ascii="Traditional Arabic" w:eastAsia="Calibri" w:hAnsi="Traditional Arabic" w:cs="Traditional Arabic" w:hint="cs"/>
          <w:color w:val="003399"/>
          <w:sz w:val="50"/>
          <w:szCs w:val="50"/>
          <w:rtl/>
          <w14:ligatures w14:val="none"/>
        </w:rPr>
        <w:t>.</w:t>
      </w:r>
      <w:r w:rsidRPr="00357428">
        <w:rPr>
          <w:rFonts w:ascii="Traditional Arabic" w:eastAsia="Calibri" w:hAnsi="Traditional Arabic" w:cs="Traditional Arabic"/>
          <w:color w:val="003399"/>
          <w:sz w:val="50"/>
          <w:szCs w:val="50"/>
          <w:rtl/>
          <w14:ligatures w14:val="none"/>
        </w:rPr>
        <w:t xml:space="preserve"> </w:t>
      </w:r>
      <w:r w:rsidRPr="00357428">
        <w:rPr>
          <w:rFonts w:ascii="Traditional Arabic" w:eastAsia="Calibri" w:hAnsi="Traditional Arabic" w:cs="Traditional Arabic"/>
          <w:sz w:val="50"/>
          <w:szCs w:val="50"/>
          <w:rtl/>
          <w14:ligatures w14:val="none"/>
        </w:rPr>
        <w:t>هذا إخبار من الله أن شهر رمضان هو الشهر الذي ميَّزه الله بأن جعله الله محلاً لنزول القرآن، فقد أنزله الله جملة واحدةً إلى السماء الدنيا في ليلة القدر، كما قال تعالى:</w:t>
      </w:r>
      <w:r w:rsidR="00B72FF3">
        <w:rPr>
          <w:rFonts w:ascii="Traditional Arabic" w:eastAsia="Calibri" w:hAnsi="Traditional Arabic" w:cs="Traditional Arabic" w:hint="cs"/>
          <w:sz w:val="50"/>
          <w:szCs w:val="50"/>
          <w:rtl/>
          <w14:ligatures w14:val="none"/>
        </w:rPr>
        <w:t xml:space="preserve"> </w:t>
      </w:r>
      <w:r w:rsidRPr="00357428">
        <w:rPr>
          <w:rFonts w:ascii="Traditional Arabic" w:eastAsia="Calibri" w:hAnsi="Traditional Arabic" w:cs="Traditional Arabic"/>
          <w:color w:val="003399"/>
          <w:sz w:val="50"/>
          <w:szCs w:val="50"/>
          <w:rtl/>
          <w14:ligatures w14:val="none"/>
        </w:rPr>
        <w:t>(إِنَّا أَنْزَلْنَاهُ فِي لَيْلَةِ الْقَدْرِ)</w:t>
      </w:r>
      <w:r w:rsidR="00B72FF3">
        <w:rPr>
          <w:rFonts w:ascii="Traditional Arabic" w:eastAsia="Calibri" w:hAnsi="Traditional Arabic" w:cs="Traditional Arabic" w:hint="cs"/>
          <w:sz w:val="50"/>
          <w:szCs w:val="50"/>
          <w:rtl/>
          <w14:ligatures w14:val="none"/>
        </w:rPr>
        <w:t>.</w:t>
      </w:r>
      <w:r w:rsidRPr="00357428">
        <w:rPr>
          <w:rFonts w:ascii="Traditional Arabic" w:eastAsia="Calibri" w:hAnsi="Traditional Arabic" w:cs="Traditional Arabic"/>
          <w:sz w:val="50"/>
          <w:szCs w:val="50"/>
          <w:rtl/>
          <w14:ligatures w14:val="none"/>
        </w:rPr>
        <w:t xml:space="preserve"> وقال تعالى: </w:t>
      </w:r>
      <w:r w:rsidRPr="00357428">
        <w:rPr>
          <w:rFonts w:ascii="Traditional Arabic" w:eastAsia="Calibri" w:hAnsi="Traditional Arabic" w:cs="Traditional Arabic"/>
          <w:color w:val="003399"/>
          <w:sz w:val="50"/>
          <w:szCs w:val="50"/>
          <w:rtl/>
          <w14:ligatures w14:val="none"/>
        </w:rPr>
        <w:t>(إِنَّا أَنْزَلْنَاهُ فِي لَيْلَةٍ مُبَارَكَةٍ)</w:t>
      </w:r>
      <w:r w:rsidR="00B72FF3" w:rsidRPr="00B72FF3">
        <w:rPr>
          <w:rFonts w:ascii="Traditional Arabic" w:eastAsia="Calibri" w:hAnsi="Traditional Arabic" w:cs="Traditional Arabic" w:hint="cs"/>
          <w:color w:val="003399"/>
          <w:sz w:val="50"/>
          <w:szCs w:val="50"/>
          <w:rtl/>
          <w14:ligatures w14:val="none"/>
        </w:rPr>
        <w:t>.</w:t>
      </w:r>
      <w:r w:rsidRPr="00357428">
        <w:rPr>
          <w:rFonts w:ascii="Traditional Arabic" w:eastAsia="Calibri" w:hAnsi="Traditional Arabic" w:cs="Traditional Arabic"/>
          <w:sz w:val="50"/>
          <w:szCs w:val="50"/>
          <w:rtl/>
          <w14:ligatures w14:val="none"/>
        </w:rPr>
        <w:t xml:space="preserve"> </w:t>
      </w:r>
      <w:r w:rsidRPr="00357428">
        <w:rPr>
          <w:rFonts w:ascii="Traditional Arabic" w:eastAsia="Calibri" w:hAnsi="Traditional Arabic" w:cs="Traditional Arabic" w:hint="cs"/>
          <w:color w:val="FF0000"/>
          <w:sz w:val="50"/>
          <w:szCs w:val="50"/>
          <w:rtl/>
          <w14:ligatures w14:val="none"/>
        </w:rPr>
        <w:t xml:space="preserve">وقد </w:t>
      </w:r>
      <w:r w:rsidRPr="00357428">
        <w:rPr>
          <w:rFonts w:ascii="Traditional Arabic" w:eastAsia="Calibri" w:hAnsi="Traditional Arabic" w:cs="Traditional Arabic"/>
          <w:color w:val="FF0000"/>
          <w:sz w:val="50"/>
          <w:szCs w:val="50"/>
          <w:rtl/>
          <w14:ligatures w14:val="none"/>
        </w:rPr>
        <w:t>أنزله الله ليكون هداية للناس من الظلمات إلى النور.</w:t>
      </w:r>
      <w:r w:rsidRPr="00357428">
        <w:rPr>
          <w:rFonts w:ascii="Traditional Arabic" w:eastAsia="Calibri" w:hAnsi="Traditional Arabic" w:cs="Traditional Arabic"/>
          <w:sz w:val="50"/>
          <w:szCs w:val="50"/>
          <w:rtl/>
          <w14:ligatures w14:val="none"/>
        </w:rPr>
        <w:t xml:space="preserve"> قال تعالى: </w:t>
      </w:r>
      <w:r w:rsidRPr="00357428">
        <w:rPr>
          <w:rFonts w:ascii="Traditional Arabic" w:eastAsia="Calibri" w:hAnsi="Traditional Arabic" w:cs="Traditional Arabic"/>
          <w:color w:val="003399"/>
          <w:sz w:val="50"/>
          <w:szCs w:val="50"/>
          <w:rtl/>
          <w14:ligatures w14:val="none"/>
        </w:rPr>
        <w:t>(الر كِتَابٌ أَنْزَلْنَاهُ إِلَيْكَ لِتُخْرِجَ النَّاسَ مِنَ الظُّلُمَاتِ إِلَى النُّورِ بِإِذْنِ رَبِّهِمْ إِلَى صِرَاطِ الْعَزِيزِ الْحَمِيدِ)</w:t>
      </w:r>
      <w:r w:rsidR="00B72FF3">
        <w:rPr>
          <w:rFonts w:ascii="Traditional Arabic" w:eastAsia="Calibri" w:hAnsi="Traditional Arabic" w:cs="Traditional Arabic" w:hint="cs"/>
          <w:sz w:val="50"/>
          <w:szCs w:val="50"/>
          <w:rtl/>
          <w14:ligatures w14:val="none"/>
        </w:rPr>
        <w:t xml:space="preserve">. </w:t>
      </w:r>
    </w:p>
    <w:p w14:paraId="3A40E8D5" w14:textId="62DE8254" w:rsidR="00B72FF3" w:rsidRPr="00B72FF3" w:rsidRDefault="00357428" w:rsidP="00B72FF3">
      <w:pPr>
        <w:jc w:val="both"/>
        <w:rPr>
          <w:rFonts w:ascii="Traditional Arabic" w:eastAsia="Calibri" w:hAnsi="Traditional Arabic" w:cs="Traditional Arabic"/>
          <w:color w:val="FF0000"/>
          <w:sz w:val="50"/>
          <w:szCs w:val="50"/>
          <w:rtl/>
          <w14:ligatures w14:val="none"/>
        </w:rPr>
      </w:pPr>
      <w:r w:rsidRPr="00357428">
        <w:rPr>
          <w:rFonts w:ascii="Traditional Arabic" w:eastAsia="Calibri" w:hAnsi="Traditional Arabic" w:cs="Traditional Arabic"/>
          <w:color w:val="FF0000"/>
          <w:sz w:val="50"/>
          <w:szCs w:val="50"/>
          <w:rtl/>
          <w14:ligatures w14:val="none"/>
        </w:rPr>
        <w:t xml:space="preserve">أنزله الله ليكون فُرقاناً بين الحق والباطل. </w:t>
      </w:r>
      <w:r w:rsidRPr="00357428">
        <w:rPr>
          <w:rFonts w:ascii="Traditional Arabic" w:eastAsia="Calibri" w:hAnsi="Traditional Arabic" w:cs="Traditional Arabic"/>
          <w:sz w:val="50"/>
          <w:szCs w:val="50"/>
          <w:rtl/>
          <w14:ligatures w14:val="none"/>
        </w:rPr>
        <w:t xml:space="preserve">قال تعالى: </w:t>
      </w:r>
      <w:r w:rsidRPr="00357428">
        <w:rPr>
          <w:rFonts w:ascii="Traditional Arabic" w:eastAsia="Calibri" w:hAnsi="Traditional Arabic" w:cs="Traditional Arabic"/>
          <w:color w:val="003399"/>
          <w:sz w:val="50"/>
          <w:szCs w:val="50"/>
          <w:rtl/>
          <w14:ligatures w14:val="none"/>
        </w:rPr>
        <w:t>(تَبَارَكَ الَّذِي نَزَّلَ الْفُرْقَانَ عَلَى عَبْدِهِ لِيَكُونَ لِلْعَالَمِينَ نَذِيرًا)</w:t>
      </w:r>
      <w:r w:rsidR="00B72FF3" w:rsidRPr="00B72FF3">
        <w:rPr>
          <w:rFonts w:ascii="Traditional Arabic" w:eastAsia="Calibri" w:hAnsi="Traditional Arabic" w:cs="Traditional Arabic" w:hint="cs"/>
          <w:color w:val="003399"/>
          <w:sz w:val="50"/>
          <w:szCs w:val="50"/>
          <w:rtl/>
          <w14:ligatures w14:val="none"/>
        </w:rPr>
        <w:t>.</w:t>
      </w:r>
      <w:r w:rsidRPr="00357428">
        <w:rPr>
          <w:rFonts w:ascii="Traditional Arabic" w:eastAsia="Calibri" w:hAnsi="Traditional Arabic" w:cs="Traditional Arabic"/>
          <w:color w:val="003399"/>
          <w:sz w:val="50"/>
          <w:szCs w:val="50"/>
          <w:rtl/>
          <w14:ligatures w14:val="none"/>
        </w:rPr>
        <w:t xml:space="preserve"> </w:t>
      </w:r>
    </w:p>
    <w:p w14:paraId="49849D3C" w14:textId="77777777" w:rsidR="00B72FF3" w:rsidRDefault="00357428" w:rsidP="00357428">
      <w:pPr>
        <w:jc w:val="both"/>
        <w:rPr>
          <w:rFonts w:ascii="Traditional Arabic" w:eastAsia="Calibri" w:hAnsi="Traditional Arabic" w:cs="Traditional Arabic"/>
          <w:sz w:val="50"/>
          <w:szCs w:val="50"/>
          <w:rtl/>
          <w14:ligatures w14:val="none"/>
        </w:rPr>
      </w:pPr>
      <w:r w:rsidRPr="00357428">
        <w:rPr>
          <w:rFonts w:ascii="Traditional Arabic" w:eastAsia="Calibri" w:hAnsi="Traditional Arabic" w:cs="Traditional Arabic"/>
          <w:color w:val="FF0000"/>
          <w:sz w:val="50"/>
          <w:szCs w:val="50"/>
          <w:rtl/>
          <w14:ligatures w14:val="none"/>
        </w:rPr>
        <w:t>أنزله الله ليعرف الناس الحلال من الحرام.</w:t>
      </w:r>
      <w:r w:rsidRPr="00357428">
        <w:rPr>
          <w:rFonts w:ascii="Traditional Arabic" w:eastAsia="Calibri" w:hAnsi="Traditional Arabic" w:cs="Traditional Arabic"/>
          <w:sz w:val="50"/>
          <w:szCs w:val="50"/>
          <w:rtl/>
          <w14:ligatures w14:val="none"/>
        </w:rPr>
        <w:t xml:space="preserve">  قال تعالى: </w:t>
      </w:r>
      <w:r w:rsidRPr="00357428">
        <w:rPr>
          <w:rFonts w:ascii="Traditional Arabic" w:eastAsia="Calibri" w:hAnsi="Traditional Arabic" w:cs="Traditional Arabic"/>
          <w:color w:val="003399"/>
          <w:sz w:val="50"/>
          <w:szCs w:val="50"/>
          <w:rtl/>
          <w14:ligatures w14:val="none"/>
        </w:rPr>
        <w:t>(وَنَزَّلْنَا عَلَيْكَ الْكِتَابَ تِبْيَانًا لِكُلِّ شَيْءٍ وَهُدًى وَرَحْمَةً وَبُشْرَى لِلْمُسْلِمِينَ)</w:t>
      </w:r>
      <w:r w:rsidR="00B72FF3">
        <w:rPr>
          <w:rFonts w:ascii="Traditional Arabic" w:eastAsia="Calibri" w:hAnsi="Traditional Arabic" w:cs="Traditional Arabic" w:hint="cs"/>
          <w:color w:val="003399"/>
          <w:sz w:val="50"/>
          <w:szCs w:val="50"/>
          <w:rtl/>
          <w14:ligatures w14:val="none"/>
        </w:rPr>
        <w:t>.</w:t>
      </w:r>
      <w:r w:rsidRPr="00357428">
        <w:rPr>
          <w:rFonts w:ascii="Traditional Arabic" w:eastAsia="Calibri" w:hAnsi="Traditional Arabic" w:cs="Traditional Arabic"/>
          <w:sz w:val="50"/>
          <w:szCs w:val="50"/>
          <w:rtl/>
          <w14:ligatures w14:val="none"/>
        </w:rPr>
        <w:t xml:space="preserve"> فهو بيان لكل ما يحتاج إليه الناس من أمر الشريعة</w:t>
      </w:r>
      <w:r w:rsidR="00B72FF3">
        <w:rPr>
          <w:rFonts w:ascii="Traditional Arabic" w:eastAsia="Calibri" w:hAnsi="Traditional Arabic" w:cs="Traditional Arabic" w:hint="cs"/>
          <w:sz w:val="50"/>
          <w:szCs w:val="50"/>
          <w:rtl/>
          <w14:ligatures w14:val="none"/>
        </w:rPr>
        <w:t>.</w:t>
      </w:r>
      <w:r w:rsidRPr="00357428">
        <w:rPr>
          <w:rFonts w:ascii="Traditional Arabic" w:eastAsia="Calibri" w:hAnsi="Traditional Arabic" w:cs="Traditional Arabic"/>
          <w:sz w:val="50"/>
          <w:szCs w:val="50"/>
          <w:rtl/>
          <w14:ligatures w14:val="none"/>
        </w:rPr>
        <w:t xml:space="preserve"> </w:t>
      </w:r>
    </w:p>
    <w:p w14:paraId="77C3503A" w14:textId="77777777" w:rsidR="00B72FF3" w:rsidRDefault="00357428" w:rsidP="00357428">
      <w:pPr>
        <w:jc w:val="both"/>
        <w:rPr>
          <w:rFonts w:ascii="Traditional Arabic" w:eastAsia="Calibri" w:hAnsi="Traditional Arabic" w:cs="Traditional Arabic"/>
          <w:sz w:val="50"/>
          <w:szCs w:val="50"/>
          <w:rtl/>
          <w14:ligatures w14:val="none"/>
        </w:rPr>
      </w:pPr>
      <w:r w:rsidRPr="00357428">
        <w:rPr>
          <w:rFonts w:ascii="Traditional Arabic" w:eastAsia="Calibri" w:hAnsi="Traditional Arabic" w:cs="Traditional Arabic"/>
          <w:color w:val="FF0000"/>
          <w:sz w:val="50"/>
          <w:szCs w:val="50"/>
          <w:rtl/>
          <w14:ligatures w14:val="none"/>
        </w:rPr>
        <w:t>أنزله الله ليعمل الناس بما فيه</w:t>
      </w:r>
      <w:r w:rsidRPr="00357428">
        <w:rPr>
          <w:rFonts w:ascii="Traditional Arabic" w:eastAsia="Calibri" w:hAnsi="Traditional Arabic" w:cs="Traditional Arabic"/>
          <w:sz w:val="50"/>
          <w:szCs w:val="50"/>
          <w:rtl/>
          <w14:ligatures w14:val="none"/>
        </w:rPr>
        <w:t xml:space="preserve">. قال تعالى: </w:t>
      </w:r>
      <w:r w:rsidRPr="00357428">
        <w:rPr>
          <w:rFonts w:ascii="Traditional Arabic" w:eastAsia="Calibri" w:hAnsi="Traditional Arabic" w:cs="Traditional Arabic"/>
          <w:color w:val="003399"/>
          <w:sz w:val="50"/>
          <w:szCs w:val="50"/>
          <w:rtl/>
          <w14:ligatures w14:val="none"/>
        </w:rPr>
        <w:t>(وَهَذَا كِتَابٌ أَنْزَلْنَاهُ مُبَارَكٌ فَاتَّبِعُوهُ وَاتَّقُوا لَعَلَّكُمْ تُرْحَمُونَ)</w:t>
      </w:r>
      <w:r w:rsidR="00B72FF3">
        <w:rPr>
          <w:rFonts w:ascii="Traditional Arabic" w:eastAsia="Calibri" w:hAnsi="Traditional Arabic" w:cs="Traditional Arabic" w:hint="cs"/>
          <w:color w:val="003399"/>
          <w:sz w:val="50"/>
          <w:szCs w:val="50"/>
          <w:rtl/>
          <w14:ligatures w14:val="none"/>
        </w:rPr>
        <w:t>.</w:t>
      </w:r>
      <w:r w:rsidRPr="00357428">
        <w:rPr>
          <w:rFonts w:ascii="Traditional Arabic" w:eastAsia="Calibri" w:hAnsi="Traditional Arabic" w:cs="Traditional Arabic"/>
          <w:sz w:val="50"/>
          <w:szCs w:val="50"/>
          <w:rtl/>
          <w14:ligatures w14:val="none"/>
        </w:rPr>
        <w:t xml:space="preserve"> </w:t>
      </w:r>
    </w:p>
    <w:p w14:paraId="4B21D666" w14:textId="77777777" w:rsidR="00B72FF3" w:rsidRDefault="00357428" w:rsidP="00357428">
      <w:pPr>
        <w:jc w:val="both"/>
        <w:rPr>
          <w:rFonts w:ascii="Traditional Arabic" w:eastAsia="Calibri" w:hAnsi="Traditional Arabic" w:cs="Traditional Arabic"/>
          <w:sz w:val="50"/>
          <w:szCs w:val="50"/>
          <w:rtl/>
          <w14:ligatures w14:val="none"/>
        </w:rPr>
      </w:pPr>
      <w:r w:rsidRPr="00357428">
        <w:rPr>
          <w:rFonts w:ascii="Traditional Arabic" w:eastAsia="Calibri" w:hAnsi="Traditional Arabic" w:cs="Traditional Arabic"/>
          <w:color w:val="FF0000"/>
          <w:sz w:val="50"/>
          <w:szCs w:val="50"/>
          <w:rtl/>
          <w14:ligatures w14:val="none"/>
        </w:rPr>
        <w:lastRenderedPageBreak/>
        <w:t>فهذا القرآن يهدي للطريق المستقيم</w:t>
      </w:r>
      <w:r w:rsidRPr="00357428">
        <w:rPr>
          <w:rFonts w:ascii="Traditional Arabic" w:eastAsia="Calibri" w:hAnsi="Traditional Arabic" w:cs="Traditional Arabic"/>
          <w:sz w:val="50"/>
          <w:szCs w:val="50"/>
          <w:rtl/>
          <w14:ligatures w14:val="none"/>
        </w:rPr>
        <w:t xml:space="preserve">. قال تعالى: </w:t>
      </w:r>
      <w:r w:rsidRPr="00357428">
        <w:rPr>
          <w:rFonts w:ascii="Traditional Arabic" w:eastAsia="Calibri" w:hAnsi="Traditional Arabic" w:cs="Traditional Arabic"/>
          <w:color w:val="003399"/>
          <w:sz w:val="50"/>
          <w:szCs w:val="50"/>
          <w:rtl/>
          <w14:ligatures w14:val="none"/>
        </w:rPr>
        <w:t>(إِنَّ هَذَا الْقُرْءَانَ يَهْدِي لِلَّتِي هِيَ أَقْوَمُ وَيُبَشِّرُ الْمُؤْمِنِينَ الَّذِينَ يَعْمَلُونَ الصَّالِحَاتِ أَنَّ لَهُمْ أَجْرًا كَبِيرًا</w:t>
      </w:r>
      <w:r w:rsidRPr="00357428">
        <w:rPr>
          <w:rFonts w:ascii="Traditional Arabic" w:eastAsia="Calibri" w:hAnsi="Traditional Arabic" w:cs="Traditional Arabic" w:hint="cs"/>
          <w:color w:val="003399"/>
          <w:sz w:val="50"/>
          <w:szCs w:val="50"/>
          <w:rtl/>
          <w14:ligatures w14:val="none"/>
        </w:rPr>
        <w:t>)</w:t>
      </w:r>
      <w:r w:rsidR="00B72FF3">
        <w:rPr>
          <w:rFonts w:ascii="Traditional Arabic" w:eastAsia="Calibri" w:hAnsi="Traditional Arabic" w:cs="Traditional Arabic" w:hint="cs"/>
          <w:sz w:val="50"/>
          <w:szCs w:val="50"/>
          <w:rtl/>
          <w14:ligatures w14:val="none"/>
        </w:rPr>
        <w:t>.</w:t>
      </w:r>
      <w:r w:rsidRPr="00357428">
        <w:rPr>
          <w:rFonts w:ascii="Traditional Arabic" w:eastAsia="Calibri" w:hAnsi="Traditional Arabic" w:cs="Traditional Arabic" w:hint="cs"/>
          <w:sz w:val="50"/>
          <w:szCs w:val="50"/>
          <w:rtl/>
          <w14:ligatures w14:val="none"/>
        </w:rPr>
        <w:t xml:space="preserve"> </w:t>
      </w:r>
    </w:p>
    <w:p w14:paraId="42815431" w14:textId="77777777" w:rsidR="00B72FF3" w:rsidRDefault="00357428" w:rsidP="00357428">
      <w:pPr>
        <w:jc w:val="both"/>
        <w:rPr>
          <w:rFonts w:ascii="Traditional Arabic" w:eastAsia="Calibri" w:hAnsi="Traditional Arabic" w:cs="Traditional Arabic"/>
          <w:sz w:val="50"/>
          <w:szCs w:val="50"/>
          <w:rtl/>
          <w14:ligatures w14:val="none"/>
        </w:rPr>
      </w:pPr>
      <w:r w:rsidRPr="00357428">
        <w:rPr>
          <w:rFonts w:ascii="Traditional Arabic" w:eastAsia="Calibri" w:hAnsi="Traditional Arabic" w:cs="Traditional Arabic" w:hint="cs"/>
          <w:sz w:val="50"/>
          <w:szCs w:val="50"/>
          <w:rtl/>
          <w14:ligatures w14:val="none"/>
        </w:rPr>
        <w:t>ف</w:t>
      </w:r>
      <w:r w:rsidRPr="00357428">
        <w:rPr>
          <w:rFonts w:ascii="Traditional Arabic" w:eastAsia="Calibri" w:hAnsi="Traditional Arabic" w:cs="Traditional Arabic"/>
          <w:sz w:val="50"/>
          <w:szCs w:val="50"/>
          <w:rtl/>
          <w14:ligatures w14:val="none"/>
        </w:rPr>
        <w:t xml:space="preserve">ينبغي أن نعتني بالقرآن، وأن نقبل على قراءته، </w:t>
      </w:r>
      <w:r w:rsidRPr="00357428">
        <w:rPr>
          <w:rFonts w:ascii="Traditional Arabic" w:eastAsia="Calibri" w:hAnsi="Traditional Arabic" w:cs="Traditional Arabic" w:hint="cs"/>
          <w:sz w:val="50"/>
          <w:szCs w:val="50"/>
          <w:rtl/>
          <w14:ligatures w14:val="none"/>
        </w:rPr>
        <w:t>وقد</w:t>
      </w:r>
      <w:r w:rsidRPr="00357428">
        <w:rPr>
          <w:rFonts w:ascii="Traditional Arabic" w:eastAsia="Calibri" w:hAnsi="Traditional Arabic" w:cs="Traditional Arabic"/>
          <w:sz w:val="50"/>
          <w:szCs w:val="50"/>
          <w:rtl/>
          <w14:ligatures w14:val="none"/>
        </w:rPr>
        <w:t xml:space="preserve"> كان جبريل يدارس النبي صلى الله عليه وسلم القرآن في رمضان</w:t>
      </w:r>
      <w:r w:rsidR="00B72FF3">
        <w:rPr>
          <w:rFonts w:ascii="Traditional Arabic" w:eastAsia="Calibri" w:hAnsi="Traditional Arabic" w:cs="Traditional Arabic" w:hint="cs"/>
          <w:sz w:val="50"/>
          <w:szCs w:val="50"/>
          <w:rtl/>
          <w14:ligatures w14:val="none"/>
        </w:rPr>
        <w:t>،</w:t>
      </w:r>
      <w:r w:rsidRPr="00357428">
        <w:rPr>
          <w:rFonts w:ascii="Traditional Arabic" w:eastAsia="Calibri" w:hAnsi="Traditional Arabic" w:cs="Traditional Arabic"/>
          <w:sz w:val="50"/>
          <w:szCs w:val="50"/>
          <w:rtl/>
          <w14:ligatures w14:val="none"/>
        </w:rPr>
        <w:t xml:space="preserve"> وفي السنة التي تُوُفِّي فيها النبي صلى الله عليه وسلم دارسه مرتين. </w:t>
      </w:r>
    </w:p>
    <w:p w14:paraId="152167E8" w14:textId="77777777" w:rsidR="00B72FF3" w:rsidRDefault="00357428" w:rsidP="00357428">
      <w:pPr>
        <w:jc w:val="both"/>
        <w:rPr>
          <w:rFonts w:ascii="Traditional Arabic" w:eastAsia="Calibri" w:hAnsi="Traditional Arabic" w:cs="Traditional Arabic"/>
          <w:sz w:val="50"/>
          <w:szCs w:val="50"/>
          <w:rtl/>
          <w14:ligatures w14:val="none"/>
        </w:rPr>
      </w:pPr>
      <w:r w:rsidRPr="00357428">
        <w:rPr>
          <w:rFonts w:ascii="Traditional Arabic" w:eastAsia="Calibri" w:hAnsi="Traditional Arabic" w:cs="Traditional Arabic"/>
          <w:b/>
          <w:bCs/>
          <w:color w:val="FF0000"/>
          <w:sz w:val="50"/>
          <w:szCs w:val="50"/>
          <w:rtl/>
          <w14:ligatures w14:val="none"/>
        </w:rPr>
        <w:t>وهذا حال السلف الصالح في رمضان</w:t>
      </w:r>
      <w:r w:rsidR="00B72FF3" w:rsidRPr="00B72FF3">
        <w:rPr>
          <w:rFonts w:ascii="Traditional Arabic" w:eastAsia="Calibri" w:hAnsi="Traditional Arabic" w:cs="Traditional Arabic" w:hint="cs"/>
          <w:b/>
          <w:bCs/>
          <w:color w:val="FF0000"/>
          <w:sz w:val="50"/>
          <w:szCs w:val="50"/>
          <w:rtl/>
          <w14:ligatures w14:val="none"/>
        </w:rPr>
        <w:t>:</w:t>
      </w:r>
      <w:r w:rsidRPr="00357428">
        <w:rPr>
          <w:rFonts w:ascii="Traditional Arabic" w:eastAsia="Calibri" w:hAnsi="Traditional Arabic" w:cs="Traditional Arabic"/>
          <w:sz w:val="50"/>
          <w:szCs w:val="50"/>
          <w:rtl/>
          <w14:ligatures w14:val="none"/>
        </w:rPr>
        <w:t xml:space="preserve"> فكانوا يوقفون الدروس العلمية في رمضان، ويقبلون على قراءة القرآن.</w:t>
      </w:r>
      <w:r w:rsidRPr="00357428">
        <w:rPr>
          <w:rFonts w:ascii="Traditional Arabic" w:eastAsia="Calibri" w:hAnsi="Traditional Arabic" w:cs="Traditional Arabic" w:hint="cs"/>
          <w:sz w:val="50"/>
          <w:szCs w:val="50"/>
          <w:rtl/>
          <w14:ligatures w14:val="none"/>
        </w:rPr>
        <w:t xml:space="preserve"> و</w:t>
      </w:r>
      <w:r w:rsidRPr="00357428">
        <w:rPr>
          <w:rFonts w:ascii="Traditional Arabic" w:eastAsia="Calibri" w:hAnsi="Traditional Arabic" w:cs="Traditional Arabic"/>
          <w:sz w:val="50"/>
          <w:szCs w:val="50"/>
          <w:rtl/>
          <w14:ligatures w14:val="none"/>
        </w:rPr>
        <w:t>س</w:t>
      </w:r>
      <w:r w:rsidRPr="00357428">
        <w:rPr>
          <w:rFonts w:ascii="Traditional Arabic" w:eastAsia="Calibri" w:hAnsi="Traditional Arabic" w:cs="Traditional Arabic" w:hint="cs"/>
          <w:sz w:val="50"/>
          <w:szCs w:val="50"/>
          <w:rtl/>
          <w14:ligatures w14:val="none"/>
        </w:rPr>
        <w:t>أ</w:t>
      </w:r>
      <w:r w:rsidRPr="00357428">
        <w:rPr>
          <w:rFonts w:ascii="Traditional Arabic" w:eastAsia="Calibri" w:hAnsi="Traditional Arabic" w:cs="Traditional Arabic"/>
          <w:sz w:val="50"/>
          <w:szCs w:val="50"/>
          <w:rtl/>
          <w14:ligatures w14:val="none"/>
        </w:rPr>
        <w:t>ذكر</w:t>
      </w:r>
      <w:r w:rsidRPr="00357428">
        <w:rPr>
          <w:rFonts w:ascii="Traditional Arabic" w:eastAsia="Calibri" w:hAnsi="Traditional Arabic" w:cs="Traditional Arabic" w:hint="cs"/>
          <w:sz w:val="50"/>
          <w:szCs w:val="50"/>
          <w:rtl/>
          <w14:ligatures w14:val="none"/>
        </w:rPr>
        <w:t xml:space="preserve"> لكم</w:t>
      </w:r>
      <w:r w:rsidRPr="00357428">
        <w:rPr>
          <w:rFonts w:ascii="Traditional Arabic" w:eastAsia="Calibri" w:hAnsi="Traditional Arabic" w:cs="Traditional Arabic"/>
          <w:sz w:val="50"/>
          <w:szCs w:val="50"/>
          <w:rtl/>
          <w14:ligatures w14:val="none"/>
        </w:rPr>
        <w:t xml:space="preserve"> بعض النصوص الدالة على فضل قراءة القرآن: قال تعالى: </w:t>
      </w:r>
      <w:r w:rsidRPr="00357428">
        <w:rPr>
          <w:rFonts w:ascii="Traditional Arabic" w:eastAsia="Calibri" w:hAnsi="Traditional Arabic" w:cs="Traditional Arabic"/>
          <w:color w:val="FF0000"/>
          <w:sz w:val="50"/>
          <w:szCs w:val="50"/>
          <w:rtl/>
          <w14:ligatures w14:val="none"/>
        </w:rPr>
        <w:t>(إِنَّ الَّذِينَ يَتْلُونَ كِتَابَ اللَّهِ وَأَقَامُوا الصَّلَاةَ وَأَنْفَقُوا مِمَّا رَزَقْنَاهُمْ سِرًّا وَعَلَانِيَةً يَرْجُونَ تِجَارَةً لَنْ تَبُورَ)</w:t>
      </w:r>
      <w:r w:rsidR="00B72FF3">
        <w:rPr>
          <w:rFonts w:ascii="Traditional Arabic" w:eastAsia="Calibri" w:hAnsi="Traditional Arabic" w:cs="Traditional Arabic" w:hint="cs"/>
          <w:sz w:val="50"/>
          <w:szCs w:val="50"/>
          <w:rtl/>
          <w14:ligatures w14:val="none"/>
        </w:rPr>
        <w:t>.</w:t>
      </w:r>
      <w:r w:rsidRPr="00357428">
        <w:rPr>
          <w:rFonts w:ascii="Traditional Arabic" w:eastAsia="Calibri" w:hAnsi="Traditional Arabic" w:cs="Traditional Arabic" w:hint="cs"/>
          <w:sz w:val="50"/>
          <w:szCs w:val="50"/>
          <w:rtl/>
          <w14:ligatures w14:val="none"/>
        </w:rPr>
        <w:t xml:space="preserve"> </w:t>
      </w:r>
    </w:p>
    <w:p w14:paraId="42990A3D" w14:textId="36D12A39" w:rsidR="00B72FF3" w:rsidRDefault="00357428" w:rsidP="00357428">
      <w:pPr>
        <w:jc w:val="both"/>
        <w:rPr>
          <w:rFonts w:ascii="Traditional Arabic" w:eastAsia="Calibri" w:hAnsi="Traditional Arabic" w:cs="Traditional Arabic"/>
          <w:sz w:val="50"/>
          <w:szCs w:val="50"/>
          <w:rtl/>
          <w14:ligatures w14:val="none"/>
        </w:rPr>
      </w:pPr>
      <w:r w:rsidRPr="00357428">
        <w:rPr>
          <w:rFonts w:ascii="Traditional Arabic" w:eastAsia="Calibri" w:hAnsi="Traditional Arabic" w:cs="Traditional Arabic" w:hint="cs"/>
          <w:sz w:val="50"/>
          <w:szCs w:val="50"/>
          <w:rtl/>
          <w14:ligatures w14:val="none"/>
        </w:rPr>
        <w:t>وقال</w:t>
      </w:r>
      <w:r w:rsidRPr="00357428">
        <w:rPr>
          <w:rFonts w:ascii="Traditional Arabic" w:eastAsia="Calibri" w:hAnsi="Traditional Arabic" w:cs="Traditional Arabic"/>
          <w:sz w:val="50"/>
          <w:szCs w:val="50"/>
          <w:rtl/>
          <w14:ligatures w14:val="none"/>
        </w:rPr>
        <w:t xml:space="preserve"> رَسُولَ اللَّهِ صَلَّى اللَّهُ عَلَيْهِ وَسَلَّمَ</w:t>
      </w:r>
      <w:r w:rsidRPr="00357428">
        <w:rPr>
          <w:rFonts w:ascii="Traditional Arabic" w:eastAsia="Calibri" w:hAnsi="Traditional Arabic" w:cs="Traditional Arabic" w:hint="cs"/>
          <w:sz w:val="50"/>
          <w:szCs w:val="50"/>
          <w:rtl/>
          <w14:ligatures w14:val="none"/>
        </w:rPr>
        <w:t xml:space="preserve">: </w:t>
      </w:r>
      <w:r w:rsidRPr="00357428">
        <w:rPr>
          <w:rFonts w:ascii="Traditional Arabic" w:eastAsia="Calibri" w:hAnsi="Traditional Arabic" w:cs="Traditional Arabic"/>
          <w:color w:val="FF0000"/>
          <w:sz w:val="50"/>
          <w:szCs w:val="50"/>
          <w:rtl/>
          <w14:ligatures w14:val="none"/>
        </w:rPr>
        <w:t xml:space="preserve">اقْرَءُوا الْقُرْآنَ فَإِنَّهُ يَأْتِي يَوْمَ الْقِيَامَةِ شَفِيعًا لِأَصْحَابِهِ اقْرَءُوا الزَّهْرَاوَيْنِ الْبَقَرَةَ آلِ عِمْرَانَ فَإِنَّهُمَا تَأْتِيَانِ يَوْمَ الْقِيَامَةِ كَأَنَّهُمَا غَمَامَتَانِ أَوْ كَأَنَّهُمَا غَيَايَتَانِ أَوْ كَأَنَّهُمَا فِرْقَانِ مِنْ طَيْرٍ </w:t>
      </w:r>
      <w:r w:rsidRPr="00357428">
        <w:rPr>
          <w:rFonts w:ascii="Traditional Arabic" w:eastAsia="Calibri" w:hAnsi="Traditional Arabic" w:cs="Traditional Arabic"/>
          <w:color w:val="FF0000"/>
          <w:sz w:val="50"/>
          <w:szCs w:val="50"/>
          <w:rtl/>
          <w14:ligatures w14:val="none"/>
        </w:rPr>
        <w:lastRenderedPageBreak/>
        <w:t xml:space="preserve">صَوَافَّ تُحَاجَّانِ عَنْ أَصْحَابِهِمَا اقْرَءُوا سُورَةَ الْبَقَرَةِ فَإِنَّ أَخْذَهَا بَرَكَةٌ وَتَرْكَهَا حَسْرَةٌ وَلَا تَسْتَطِيعُهَا الْبَطَلَةُ </w:t>
      </w:r>
      <w:r w:rsidRPr="00357428">
        <w:rPr>
          <w:rFonts w:ascii="Traditional Arabic" w:eastAsia="Calibri" w:hAnsi="Traditional Arabic" w:cs="Traditional Arabic" w:hint="cs"/>
          <w:color w:val="FF0000"/>
          <w:sz w:val="50"/>
          <w:szCs w:val="50"/>
          <w:rtl/>
          <w14:ligatures w14:val="none"/>
        </w:rPr>
        <w:t>أي</w:t>
      </w:r>
      <w:r w:rsidRPr="00357428">
        <w:rPr>
          <w:rFonts w:ascii="Traditional Arabic" w:eastAsia="Calibri" w:hAnsi="Traditional Arabic" w:cs="Traditional Arabic"/>
          <w:color w:val="FF0000"/>
          <w:sz w:val="50"/>
          <w:szCs w:val="50"/>
          <w:rtl/>
          <w14:ligatures w14:val="none"/>
        </w:rPr>
        <w:t xml:space="preserve"> السحرة.</w:t>
      </w:r>
      <w:r w:rsidRPr="00357428">
        <w:rPr>
          <w:rFonts w:ascii="Traditional Arabic" w:eastAsia="Calibri" w:hAnsi="Traditional Arabic" w:cs="Traditional Arabic" w:hint="cs"/>
          <w:sz w:val="50"/>
          <w:szCs w:val="50"/>
          <w:rtl/>
          <w14:ligatures w14:val="none"/>
        </w:rPr>
        <w:t xml:space="preserve"> </w:t>
      </w:r>
      <w:r w:rsidR="00B72FF3" w:rsidRPr="00B72FF3">
        <w:rPr>
          <w:rFonts w:ascii="Traditional Arabic" w:eastAsia="Calibri" w:hAnsi="Traditional Arabic" w:cs="Traditional Arabic" w:hint="cs"/>
          <w:color w:val="C00000"/>
          <w:sz w:val="50"/>
          <w:szCs w:val="50"/>
          <w:rtl/>
          <w14:ligatures w14:val="none"/>
        </w:rPr>
        <w:t>أخرجه مسلم.</w:t>
      </w:r>
    </w:p>
    <w:p w14:paraId="2FE3FDAB" w14:textId="10EC6CFA" w:rsidR="00B72FF3" w:rsidRPr="00B72FF3" w:rsidRDefault="00357428" w:rsidP="00357428">
      <w:pPr>
        <w:jc w:val="both"/>
        <w:rPr>
          <w:rFonts w:ascii="Traditional Arabic" w:eastAsia="Calibri" w:hAnsi="Traditional Arabic" w:cs="Traditional Arabic"/>
          <w:color w:val="C00000"/>
          <w:sz w:val="50"/>
          <w:szCs w:val="50"/>
          <w:rtl/>
          <w14:ligatures w14:val="none"/>
        </w:rPr>
      </w:pPr>
      <w:r w:rsidRPr="00357428">
        <w:rPr>
          <w:rFonts w:ascii="Traditional Arabic" w:eastAsia="Calibri" w:hAnsi="Traditional Arabic" w:cs="Traditional Arabic" w:hint="cs"/>
          <w:sz w:val="50"/>
          <w:szCs w:val="50"/>
          <w:rtl/>
          <w14:ligatures w14:val="none"/>
        </w:rPr>
        <w:t>و</w:t>
      </w:r>
      <w:r w:rsidRPr="00357428">
        <w:rPr>
          <w:rFonts w:ascii="Traditional Arabic" w:eastAsia="Calibri" w:hAnsi="Traditional Arabic" w:cs="Traditional Arabic"/>
          <w:sz w:val="50"/>
          <w:szCs w:val="50"/>
          <w:rtl/>
          <w14:ligatures w14:val="none"/>
        </w:rPr>
        <w:t xml:space="preserve">قَالَ رَسُولُ اللَّهِ صَلَّى اللَّهُ عَلَيْهِ وَسَلَّمَ: </w:t>
      </w:r>
      <w:r w:rsidRPr="00357428">
        <w:rPr>
          <w:rFonts w:ascii="Traditional Arabic" w:eastAsia="Calibri" w:hAnsi="Traditional Arabic" w:cs="Traditional Arabic"/>
          <w:color w:val="FF0000"/>
          <w:sz w:val="50"/>
          <w:szCs w:val="50"/>
          <w:rtl/>
          <w14:ligatures w14:val="none"/>
        </w:rPr>
        <w:t>الْمَاهِرُ بِالْقُرْآنِ مَعَ السَّفَرَةِ الْكِرَامِ الْبَرَرَةِ وَالَّذِي يَقْرَأُ الْقُرْآنَ وَيَتَتَعْتَعُ فِيهِ وَهُوَ عَلَيْهِ شَاقٌّ لَهُ أَجْرَانِ.</w:t>
      </w:r>
      <w:r w:rsidRPr="00357428">
        <w:rPr>
          <w:rFonts w:ascii="Traditional Arabic" w:eastAsia="Calibri" w:hAnsi="Traditional Arabic" w:cs="Traditional Arabic"/>
          <w:sz w:val="50"/>
          <w:szCs w:val="50"/>
          <w:rtl/>
          <w14:ligatures w14:val="none"/>
        </w:rPr>
        <w:t xml:space="preserve"> </w:t>
      </w:r>
      <w:r w:rsidR="00B72FF3" w:rsidRPr="00B72FF3">
        <w:rPr>
          <w:rFonts w:ascii="Traditional Arabic" w:eastAsia="Calibri" w:hAnsi="Traditional Arabic" w:cs="Traditional Arabic" w:hint="cs"/>
          <w:color w:val="C00000"/>
          <w:sz w:val="50"/>
          <w:szCs w:val="50"/>
          <w:rtl/>
          <w14:ligatures w14:val="none"/>
        </w:rPr>
        <w:t>متفق عليه.</w:t>
      </w:r>
    </w:p>
    <w:p w14:paraId="568ACD40" w14:textId="77777777" w:rsidR="00B72FF3" w:rsidRDefault="00357428" w:rsidP="00357428">
      <w:pPr>
        <w:jc w:val="both"/>
        <w:rPr>
          <w:rFonts w:ascii="Traditional Arabic" w:eastAsia="Calibri" w:hAnsi="Traditional Arabic" w:cs="Traditional Arabic"/>
          <w:sz w:val="50"/>
          <w:szCs w:val="50"/>
          <w:rtl/>
          <w14:ligatures w14:val="none"/>
        </w:rPr>
      </w:pPr>
      <w:r w:rsidRPr="00357428">
        <w:rPr>
          <w:rFonts w:ascii="Traditional Arabic" w:eastAsia="Calibri" w:hAnsi="Traditional Arabic" w:cs="Traditional Arabic"/>
          <w:sz w:val="50"/>
          <w:szCs w:val="50"/>
          <w:rtl/>
          <w14:ligatures w14:val="none"/>
        </w:rPr>
        <w:t>فينبغي للمسلم أن يقبل على</w:t>
      </w:r>
      <w:r w:rsidRPr="00357428">
        <w:rPr>
          <w:rFonts w:ascii="Traditional Arabic" w:eastAsia="Calibri" w:hAnsi="Traditional Arabic" w:cs="Traditional Arabic" w:hint="cs"/>
          <w:sz w:val="50"/>
          <w:szCs w:val="50"/>
          <w:rtl/>
          <w14:ligatures w14:val="none"/>
        </w:rPr>
        <w:t xml:space="preserve"> </w:t>
      </w:r>
      <w:r w:rsidRPr="00357428">
        <w:rPr>
          <w:rFonts w:ascii="Traditional Arabic" w:eastAsia="Calibri" w:hAnsi="Traditional Arabic" w:cs="Traditional Arabic"/>
          <w:sz w:val="50"/>
          <w:szCs w:val="50"/>
          <w:rtl/>
          <w14:ligatures w14:val="none"/>
        </w:rPr>
        <w:t>قراءة القرآن ولو كان يجد مشقة في قراءته فله أجران، أجر القراءة وأجر المشقة</w:t>
      </w:r>
      <w:r w:rsidR="00B72FF3">
        <w:rPr>
          <w:rFonts w:ascii="Traditional Arabic" w:eastAsia="Calibri" w:hAnsi="Traditional Arabic" w:cs="Traditional Arabic" w:hint="cs"/>
          <w:sz w:val="50"/>
          <w:szCs w:val="50"/>
          <w:rtl/>
          <w14:ligatures w14:val="none"/>
        </w:rPr>
        <w:t>.</w:t>
      </w:r>
      <w:r w:rsidRPr="00357428">
        <w:rPr>
          <w:rFonts w:ascii="Traditional Arabic" w:eastAsia="Calibri" w:hAnsi="Traditional Arabic" w:cs="Traditional Arabic"/>
          <w:sz w:val="50"/>
          <w:szCs w:val="50"/>
          <w:rtl/>
          <w14:ligatures w14:val="none"/>
        </w:rPr>
        <w:t xml:space="preserve"> </w:t>
      </w:r>
    </w:p>
    <w:p w14:paraId="41C8D631" w14:textId="709085EA" w:rsidR="00B72FF3" w:rsidRDefault="00357428" w:rsidP="00357428">
      <w:pPr>
        <w:jc w:val="both"/>
        <w:rPr>
          <w:rFonts w:ascii="Traditional Arabic" w:eastAsia="Calibri" w:hAnsi="Traditional Arabic" w:cs="Traditional Arabic"/>
          <w:sz w:val="50"/>
          <w:szCs w:val="50"/>
          <w:rtl/>
          <w14:ligatures w14:val="none"/>
        </w:rPr>
      </w:pPr>
      <w:r w:rsidRPr="00357428">
        <w:rPr>
          <w:rFonts w:ascii="Traditional Arabic" w:eastAsia="Calibri" w:hAnsi="Traditional Arabic" w:cs="Traditional Arabic" w:hint="cs"/>
          <w:sz w:val="50"/>
          <w:szCs w:val="50"/>
          <w:rtl/>
          <w14:ligatures w14:val="none"/>
        </w:rPr>
        <w:t xml:space="preserve">وقال </w:t>
      </w:r>
      <w:r w:rsidRPr="00357428">
        <w:rPr>
          <w:rFonts w:ascii="Traditional Arabic" w:eastAsia="Calibri" w:hAnsi="Traditional Arabic" w:cs="Traditional Arabic"/>
          <w:sz w:val="50"/>
          <w:szCs w:val="50"/>
          <w:rtl/>
          <w14:ligatures w14:val="none"/>
        </w:rPr>
        <w:t xml:space="preserve">رَسُولَ اللَّهِ صَلَّى اللَّهُ عَلَيْهِ وَسَلَّمَ: </w:t>
      </w:r>
      <w:r w:rsidRPr="00357428">
        <w:rPr>
          <w:rFonts w:ascii="Traditional Arabic" w:eastAsia="Calibri" w:hAnsi="Traditional Arabic" w:cs="Traditional Arabic"/>
          <w:color w:val="FF0000"/>
          <w:sz w:val="50"/>
          <w:szCs w:val="50"/>
          <w:rtl/>
          <w14:ligatures w14:val="none"/>
        </w:rPr>
        <w:t>لَا حَسَدَ إِلَّا فِي اثْنَتَيْنِ رَجُلٌ عَلَّمَهُ اللَّهُ الْقُرْآنَ فَهُوَ يَتْلُوهُ آنَاءَ اللَّيْلِ وَآنَاءَ النَّهَارِ فَسَمِعَهُ جَارٌ لَهُ فَقَالَ لَيْتَنِي أُوتِيتُ مِثْلَ مَا أُوتِيَ فُلَانٌ فَعَمِلْتُ مِثْلَ مَا يَعْمَلُ وَرَجُلٌ آتَاهُ اللَّهُ مَالًا فَهُوَ يُهْلِكُهُ فِي الْحَقِّ فَقَالَ رَجُلٌ لَيْتَنِي أُوتِيتُ مِثْلَ مَا أُوتِيَ فُلَانٌ فَعَمِلْتُ مِثْلَ مَا يَعْمَلُ.</w:t>
      </w:r>
      <w:r w:rsidRPr="00357428">
        <w:rPr>
          <w:rFonts w:ascii="Traditional Arabic" w:eastAsia="Calibri" w:hAnsi="Traditional Arabic" w:cs="Traditional Arabic"/>
          <w:sz w:val="50"/>
          <w:szCs w:val="50"/>
          <w:rtl/>
          <w14:ligatures w14:val="none"/>
        </w:rPr>
        <w:t xml:space="preserve"> </w:t>
      </w:r>
      <w:r w:rsidR="00B72FF3" w:rsidRPr="00B72FF3">
        <w:rPr>
          <w:rFonts w:ascii="Traditional Arabic" w:eastAsia="Calibri" w:hAnsi="Traditional Arabic" w:cs="Traditional Arabic" w:hint="cs"/>
          <w:color w:val="C00000"/>
          <w:sz w:val="50"/>
          <w:szCs w:val="50"/>
          <w:rtl/>
          <w14:ligatures w14:val="none"/>
        </w:rPr>
        <w:t>أخرجه البخاري.</w:t>
      </w:r>
    </w:p>
    <w:p w14:paraId="4896A6D9" w14:textId="29AE7B77" w:rsidR="00B72FF3" w:rsidRDefault="00357428" w:rsidP="00357428">
      <w:pPr>
        <w:jc w:val="both"/>
        <w:rPr>
          <w:rFonts w:ascii="Traditional Arabic" w:eastAsia="Calibri" w:hAnsi="Traditional Arabic" w:cs="Traditional Arabic"/>
          <w:sz w:val="50"/>
          <w:szCs w:val="50"/>
          <w:rtl/>
          <w14:ligatures w14:val="none"/>
        </w:rPr>
      </w:pPr>
      <w:r w:rsidRPr="00357428">
        <w:rPr>
          <w:rFonts w:ascii="Traditional Arabic" w:eastAsia="Calibri" w:hAnsi="Traditional Arabic" w:cs="Traditional Arabic" w:hint="cs"/>
          <w:sz w:val="50"/>
          <w:szCs w:val="50"/>
          <w:rtl/>
          <w14:ligatures w14:val="none"/>
        </w:rPr>
        <w:t>و</w:t>
      </w:r>
      <w:r w:rsidRPr="00357428">
        <w:rPr>
          <w:rFonts w:ascii="Traditional Arabic" w:eastAsia="Calibri" w:hAnsi="Traditional Arabic" w:cs="Traditional Arabic"/>
          <w:sz w:val="50"/>
          <w:szCs w:val="50"/>
          <w:rtl/>
          <w14:ligatures w14:val="none"/>
        </w:rPr>
        <w:t xml:space="preserve">قَالَ رَسُولُ اللَّهِ صَلَّى اللَّهُ عَلَيْهِ وَسَلَّمَ: </w:t>
      </w:r>
      <w:r w:rsidRPr="00357428">
        <w:rPr>
          <w:rFonts w:ascii="Traditional Arabic" w:eastAsia="Calibri" w:hAnsi="Traditional Arabic" w:cs="Traditional Arabic"/>
          <w:color w:val="FF0000"/>
          <w:sz w:val="50"/>
          <w:szCs w:val="50"/>
          <w:rtl/>
          <w14:ligatures w14:val="none"/>
        </w:rPr>
        <w:t xml:space="preserve">مَنْ قَرَأَ حَرْفًا مِنْ كِتَابِ اللَّهِ فَلَهُ بِهِ حَسَنَةٌ وَالْحَسَنَةُ بِعَشْرِ أَمْثَالِهَا لَا أَقُولُ الم حَرْفٌ وَلَكِنْ أَلِفٌ حَرْفٌ وَلَامٌ حَرْفٌ وَمِيمٌ حَرْفٌ. </w:t>
      </w:r>
      <w:bookmarkStart w:id="0" w:name="_Hlk172127457"/>
      <w:r w:rsidR="00952B77" w:rsidRPr="00952B77">
        <w:rPr>
          <w:rFonts w:ascii="Traditional Arabic" w:eastAsia="Calibri" w:hAnsi="Traditional Arabic" w:cs="Traditional Arabic" w:hint="cs"/>
          <w:color w:val="C00000"/>
          <w:sz w:val="50"/>
          <w:szCs w:val="50"/>
          <w:rtl/>
          <w14:ligatures w14:val="none"/>
        </w:rPr>
        <w:t>أخرجه الترمذي</w:t>
      </w:r>
      <w:r w:rsidR="00952B77">
        <w:rPr>
          <w:rFonts w:ascii="Traditional Arabic" w:eastAsia="Calibri" w:hAnsi="Traditional Arabic" w:cs="Traditional Arabic" w:hint="cs"/>
          <w:color w:val="C00000"/>
          <w:sz w:val="50"/>
          <w:szCs w:val="50"/>
          <w:rtl/>
          <w14:ligatures w14:val="none"/>
        </w:rPr>
        <w:t xml:space="preserve"> في الجامع.</w:t>
      </w:r>
    </w:p>
    <w:bookmarkEnd w:id="0"/>
    <w:p w14:paraId="69A2DD7F" w14:textId="77777777" w:rsidR="00952B77" w:rsidRDefault="00357428" w:rsidP="00952B77">
      <w:pPr>
        <w:jc w:val="both"/>
        <w:rPr>
          <w:rFonts w:ascii="Traditional Arabic" w:eastAsia="Calibri" w:hAnsi="Traditional Arabic" w:cs="Traditional Arabic"/>
          <w:sz w:val="50"/>
          <w:szCs w:val="50"/>
          <w:rtl/>
          <w14:ligatures w14:val="none"/>
        </w:rPr>
      </w:pPr>
      <w:r w:rsidRPr="00357428">
        <w:rPr>
          <w:rFonts w:ascii="Traditional Arabic" w:eastAsia="Calibri" w:hAnsi="Traditional Arabic" w:cs="Traditional Arabic"/>
          <w:b/>
          <w:bCs/>
          <w:color w:val="FF0000"/>
          <w:sz w:val="50"/>
          <w:szCs w:val="50"/>
          <w:rtl/>
          <w14:ligatures w14:val="none"/>
        </w:rPr>
        <w:lastRenderedPageBreak/>
        <w:t>فينبغي لنا عباد الله</w:t>
      </w:r>
      <w:r w:rsidR="00952B77">
        <w:rPr>
          <w:rFonts w:ascii="Traditional Arabic" w:eastAsia="Calibri" w:hAnsi="Traditional Arabic" w:cs="Traditional Arabic" w:hint="cs"/>
          <w:sz w:val="50"/>
          <w:szCs w:val="50"/>
          <w:rtl/>
          <w14:ligatures w14:val="none"/>
        </w:rPr>
        <w:t>:</w:t>
      </w:r>
      <w:r w:rsidRPr="00357428">
        <w:rPr>
          <w:rFonts w:ascii="Traditional Arabic" w:eastAsia="Calibri" w:hAnsi="Traditional Arabic" w:cs="Traditional Arabic"/>
          <w:sz w:val="50"/>
          <w:szCs w:val="50"/>
          <w:rtl/>
          <w14:ligatures w14:val="none"/>
        </w:rPr>
        <w:t xml:space="preserve"> أن نقبل على قراءة القرآن، وأن نحرص على حفظ ما استطعنا منه، فعَنْ ابْنِ عَبَّاسٍ قَالَ: قَالَ رَسُولُ اللَّهِ صَلَّى اللَّهُ عَلَيْهِ وَسَلَّمَ: </w:t>
      </w:r>
      <w:r w:rsidRPr="00357428">
        <w:rPr>
          <w:rFonts w:ascii="Traditional Arabic" w:eastAsia="Calibri" w:hAnsi="Traditional Arabic" w:cs="Traditional Arabic"/>
          <w:color w:val="FF0000"/>
          <w:sz w:val="50"/>
          <w:szCs w:val="50"/>
          <w:rtl/>
          <w14:ligatures w14:val="none"/>
        </w:rPr>
        <w:t>إِنَّ الَّذِي لَيْسَ فِي جَوْفِهِ شَيْءٌ مِنْ الْقُرْآنِ كَالْبَيْتِ الْخَرِبِ.</w:t>
      </w:r>
      <w:r w:rsidRPr="00357428">
        <w:rPr>
          <w:rFonts w:ascii="Traditional Arabic" w:eastAsia="Calibri" w:hAnsi="Traditional Arabic" w:cs="Traditional Arabic"/>
          <w:sz w:val="50"/>
          <w:szCs w:val="50"/>
          <w:rtl/>
          <w14:ligatures w14:val="none"/>
        </w:rPr>
        <w:t xml:space="preserve"> </w:t>
      </w:r>
      <w:r w:rsidR="00952B77" w:rsidRPr="00952B77">
        <w:rPr>
          <w:rFonts w:ascii="Traditional Arabic" w:eastAsia="Calibri" w:hAnsi="Traditional Arabic" w:cs="Traditional Arabic" w:hint="cs"/>
          <w:color w:val="C00000"/>
          <w:sz w:val="50"/>
          <w:szCs w:val="50"/>
          <w:rtl/>
          <w14:ligatures w14:val="none"/>
        </w:rPr>
        <w:t>أخرجه الترمذي</w:t>
      </w:r>
      <w:r w:rsidR="00952B77">
        <w:rPr>
          <w:rFonts w:ascii="Traditional Arabic" w:eastAsia="Calibri" w:hAnsi="Traditional Arabic" w:cs="Traditional Arabic" w:hint="cs"/>
          <w:color w:val="C00000"/>
          <w:sz w:val="50"/>
          <w:szCs w:val="50"/>
          <w:rtl/>
          <w14:ligatures w14:val="none"/>
        </w:rPr>
        <w:t xml:space="preserve"> في الجامع.</w:t>
      </w:r>
    </w:p>
    <w:p w14:paraId="6A287367" w14:textId="67554D2F" w:rsidR="00952B77" w:rsidRPr="00952B77" w:rsidRDefault="00357428" w:rsidP="00357428">
      <w:pPr>
        <w:jc w:val="both"/>
        <w:rPr>
          <w:rFonts w:ascii="Traditional Arabic" w:eastAsia="Calibri" w:hAnsi="Traditional Arabic" w:cs="Traditional Arabic"/>
          <w:color w:val="FF0000"/>
          <w:sz w:val="50"/>
          <w:szCs w:val="50"/>
          <w:rtl/>
          <w14:ligatures w14:val="none"/>
        </w:rPr>
      </w:pPr>
      <w:r w:rsidRPr="00357428">
        <w:rPr>
          <w:rFonts w:ascii="Traditional Arabic" w:eastAsia="Calibri" w:hAnsi="Traditional Arabic" w:cs="Traditional Arabic"/>
          <w:b/>
          <w:bCs/>
          <w:color w:val="FF0000"/>
          <w:sz w:val="50"/>
          <w:szCs w:val="50"/>
          <w:rtl/>
          <w14:ligatures w14:val="none"/>
        </w:rPr>
        <w:t>وينبغي معاهدة القرآن</w:t>
      </w:r>
      <w:r w:rsidR="00952B77">
        <w:rPr>
          <w:rFonts w:ascii="Traditional Arabic" w:eastAsia="Calibri" w:hAnsi="Traditional Arabic" w:cs="Traditional Arabic" w:hint="cs"/>
          <w:sz w:val="50"/>
          <w:szCs w:val="50"/>
          <w:rtl/>
          <w14:ligatures w14:val="none"/>
        </w:rPr>
        <w:t>؛</w:t>
      </w:r>
      <w:r w:rsidRPr="00357428">
        <w:rPr>
          <w:rFonts w:ascii="Traditional Arabic" w:eastAsia="Calibri" w:hAnsi="Traditional Arabic" w:cs="Traditional Arabic"/>
          <w:sz w:val="50"/>
          <w:szCs w:val="50"/>
          <w:rtl/>
          <w14:ligatures w14:val="none"/>
        </w:rPr>
        <w:t xml:space="preserve"> لأنه يتفلت كثيراً. </w:t>
      </w:r>
      <w:r w:rsidRPr="00357428">
        <w:rPr>
          <w:rFonts w:ascii="Traditional Arabic" w:eastAsia="Calibri" w:hAnsi="Traditional Arabic" w:cs="Traditional Arabic" w:hint="cs"/>
          <w:sz w:val="50"/>
          <w:szCs w:val="50"/>
          <w:rtl/>
          <w14:ligatures w14:val="none"/>
        </w:rPr>
        <w:t>وقال</w:t>
      </w:r>
      <w:r w:rsidRPr="00357428">
        <w:rPr>
          <w:rFonts w:ascii="Traditional Arabic" w:eastAsia="Calibri" w:hAnsi="Traditional Arabic" w:cs="Traditional Arabic"/>
          <w:sz w:val="50"/>
          <w:szCs w:val="50"/>
          <w:rtl/>
          <w14:ligatures w14:val="none"/>
        </w:rPr>
        <w:t xml:space="preserve"> النَّبِيِّ صَلَّى اللَّهُ عَلَيْهِ وَسَلَّمَ: </w:t>
      </w:r>
      <w:r w:rsidRPr="00357428">
        <w:rPr>
          <w:rFonts w:ascii="Traditional Arabic" w:eastAsia="Calibri" w:hAnsi="Traditional Arabic" w:cs="Traditional Arabic"/>
          <w:color w:val="FF0000"/>
          <w:sz w:val="50"/>
          <w:szCs w:val="50"/>
          <w:rtl/>
          <w14:ligatures w14:val="none"/>
        </w:rPr>
        <w:t>تَعَاهَدُوا هَذَا الْقُرْآنَ فَوَالَّذِي نَفْسُ مُحَمَّدٍ بِيَدِهِ لَهُوَ أَشَدُّ تَفَلُّتًا مِنْ الْإِبِلِ فِي عُقُلِهَا</w:t>
      </w:r>
      <w:r w:rsidR="00952B77" w:rsidRPr="00952B77">
        <w:rPr>
          <w:rFonts w:ascii="Traditional Arabic" w:eastAsia="Calibri" w:hAnsi="Traditional Arabic" w:cs="Traditional Arabic" w:hint="cs"/>
          <w:color w:val="FF0000"/>
          <w:sz w:val="50"/>
          <w:szCs w:val="50"/>
          <w:rtl/>
          <w14:ligatures w14:val="none"/>
        </w:rPr>
        <w:t xml:space="preserve">. </w:t>
      </w:r>
      <w:r w:rsidR="00952B77">
        <w:rPr>
          <w:rFonts w:ascii="Traditional Arabic" w:eastAsia="Calibri" w:hAnsi="Traditional Arabic" w:cs="Traditional Arabic" w:hint="cs"/>
          <w:color w:val="FF0000"/>
          <w:sz w:val="50"/>
          <w:szCs w:val="50"/>
          <w:rtl/>
          <w14:ligatures w14:val="none"/>
        </w:rPr>
        <w:t>أخرجه مسلم.</w:t>
      </w:r>
    </w:p>
    <w:p w14:paraId="5A7A3256" w14:textId="7C023605" w:rsidR="00357428" w:rsidRDefault="00357428" w:rsidP="00357428">
      <w:pPr>
        <w:jc w:val="both"/>
        <w:rPr>
          <w:rFonts w:ascii="Traditional Arabic" w:eastAsia="Calibri" w:hAnsi="Traditional Arabic" w:cs="Traditional Arabic"/>
          <w:sz w:val="50"/>
          <w:szCs w:val="50"/>
          <w:rtl/>
          <w14:ligatures w14:val="none"/>
        </w:rPr>
      </w:pPr>
      <w:r w:rsidRPr="00357428">
        <w:rPr>
          <w:rFonts w:ascii="Traditional Arabic" w:eastAsia="Calibri" w:hAnsi="Traditional Arabic" w:cs="Traditional Arabic"/>
          <w:color w:val="00B050"/>
          <w:sz w:val="50"/>
          <w:szCs w:val="50"/>
          <w:rtl/>
          <w14:ligatures w14:val="none"/>
        </w:rPr>
        <w:t>أقول قولي هذا وأستغفر الله لي ولكم فاستغفروه إنه هو الغفور الرحيم</w:t>
      </w:r>
      <w:r w:rsidRPr="00357428">
        <w:rPr>
          <w:rFonts w:ascii="Traditional Arabic" w:eastAsia="Calibri" w:hAnsi="Traditional Arabic" w:cs="Traditional Arabic"/>
          <w:sz w:val="50"/>
          <w:szCs w:val="50"/>
          <w:rtl/>
          <w14:ligatures w14:val="none"/>
        </w:rPr>
        <w:t xml:space="preserve"> </w:t>
      </w:r>
    </w:p>
    <w:p w14:paraId="4406ED7A" w14:textId="68845679" w:rsidR="00952B77" w:rsidRPr="00357428" w:rsidRDefault="00952B77" w:rsidP="00952B77">
      <w:pPr>
        <w:jc w:val="center"/>
        <w:rPr>
          <w:rFonts w:ascii="Traditional Arabic" w:eastAsia="Calibri" w:hAnsi="Traditional Arabic" w:cs="Traditional Arabic"/>
          <w:color w:val="FF0000"/>
          <w:sz w:val="50"/>
          <w:szCs w:val="50"/>
          <w:rtl/>
          <w14:ligatures w14:val="none"/>
        </w:rPr>
      </w:pPr>
      <w:r w:rsidRPr="00952B77">
        <w:rPr>
          <w:rFonts w:ascii="Traditional Arabic" w:eastAsia="Calibri" w:hAnsi="Traditional Arabic" w:cs="Traditional Arabic" w:hint="cs"/>
          <w:color w:val="FF0000"/>
          <w:sz w:val="50"/>
          <w:szCs w:val="50"/>
          <w:rtl/>
          <w14:ligatures w14:val="none"/>
        </w:rPr>
        <w:t>***   ***   ***</w:t>
      </w:r>
    </w:p>
    <w:p w14:paraId="42F8867B" w14:textId="77777777" w:rsidR="00952B77" w:rsidRDefault="00357428" w:rsidP="00952B77">
      <w:pPr>
        <w:jc w:val="center"/>
        <w:rPr>
          <w:rFonts w:ascii="Traditional Arabic" w:eastAsia="Calibri" w:hAnsi="Traditional Arabic" w:cs="Traditional Arabic"/>
          <w:b/>
          <w:bCs/>
          <w:color w:val="FF0000"/>
          <w:sz w:val="50"/>
          <w:szCs w:val="50"/>
          <w:rtl/>
          <w14:ligatures w14:val="none"/>
        </w:rPr>
      </w:pPr>
      <w:r w:rsidRPr="00357428">
        <w:rPr>
          <w:rFonts w:ascii="Traditional Arabic" w:eastAsia="Calibri" w:hAnsi="Traditional Arabic" w:cs="Traditional Arabic" w:hint="cs"/>
          <w:b/>
          <w:bCs/>
          <w:color w:val="FF0000"/>
          <w:sz w:val="50"/>
          <w:szCs w:val="50"/>
          <w:rtl/>
          <w14:ligatures w14:val="none"/>
        </w:rPr>
        <w:t>الخطبة الثانية</w:t>
      </w:r>
    </w:p>
    <w:p w14:paraId="4D39946F" w14:textId="77777777" w:rsidR="00952B77" w:rsidRDefault="00357428" w:rsidP="00357428">
      <w:pPr>
        <w:jc w:val="both"/>
        <w:rPr>
          <w:rFonts w:ascii="Traditional Arabic" w:eastAsia="Calibri" w:hAnsi="Traditional Arabic" w:cs="Traditional Arabic"/>
          <w:sz w:val="50"/>
          <w:szCs w:val="50"/>
          <w:rtl/>
          <w14:ligatures w14:val="none"/>
        </w:rPr>
      </w:pPr>
      <w:r w:rsidRPr="00357428">
        <w:rPr>
          <w:rFonts w:ascii="Traditional Arabic" w:eastAsia="Calibri" w:hAnsi="Traditional Arabic" w:cs="Traditional Arabic"/>
          <w:color w:val="00B050"/>
          <w:sz w:val="50"/>
          <w:szCs w:val="50"/>
          <w:rtl/>
          <w14:ligatures w14:val="none"/>
        </w:rPr>
        <w:t xml:space="preserve">الحمد لله منزل الفرقان، والصلاة والسلام على خير الأنام محمد، وعلى </w:t>
      </w:r>
      <w:proofErr w:type="spellStart"/>
      <w:r w:rsidRPr="00357428">
        <w:rPr>
          <w:rFonts w:ascii="Traditional Arabic" w:eastAsia="Calibri" w:hAnsi="Traditional Arabic" w:cs="Traditional Arabic"/>
          <w:color w:val="00B050"/>
          <w:sz w:val="50"/>
          <w:szCs w:val="50"/>
          <w:rtl/>
          <w14:ligatures w14:val="none"/>
        </w:rPr>
        <w:t>آله</w:t>
      </w:r>
      <w:proofErr w:type="spellEnd"/>
      <w:r w:rsidRPr="00357428">
        <w:rPr>
          <w:rFonts w:ascii="Traditional Arabic" w:eastAsia="Calibri" w:hAnsi="Traditional Arabic" w:cs="Traditional Arabic"/>
          <w:color w:val="00B050"/>
          <w:sz w:val="50"/>
          <w:szCs w:val="50"/>
          <w:rtl/>
          <w14:ligatures w14:val="none"/>
        </w:rPr>
        <w:t xml:space="preserve"> وصحبه أجمعين،</w:t>
      </w:r>
      <w:r w:rsidRPr="00357428">
        <w:rPr>
          <w:rFonts w:ascii="Traditional Arabic" w:eastAsia="Calibri" w:hAnsi="Traditional Arabic" w:cs="Traditional Arabic"/>
          <w:sz w:val="50"/>
          <w:szCs w:val="50"/>
          <w:rtl/>
          <w14:ligatures w14:val="none"/>
        </w:rPr>
        <w:t xml:space="preserve"> </w:t>
      </w:r>
    </w:p>
    <w:p w14:paraId="09DF6853" w14:textId="082FED9E" w:rsidR="00952B77" w:rsidRDefault="00357428" w:rsidP="00357428">
      <w:pPr>
        <w:jc w:val="both"/>
        <w:rPr>
          <w:rFonts w:ascii="Traditional Arabic" w:eastAsia="Calibri" w:hAnsi="Traditional Arabic" w:cs="Traditional Arabic"/>
          <w:sz w:val="50"/>
          <w:szCs w:val="50"/>
          <w:rtl/>
          <w14:ligatures w14:val="none"/>
        </w:rPr>
      </w:pPr>
      <w:r w:rsidRPr="00357428">
        <w:rPr>
          <w:rFonts w:ascii="Traditional Arabic" w:eastAsia="Calibri" w:hAnsi="Traditional Arabic" w:cs="Traditional Arabic"/>
          <w:b/>
          <w:bCs/>
          <w:color w:val="FF0000"/>
          <w:sz w:val="50"/>
          <w:szCs w:val="50"/>
          <w:rtl/>
          <w14:ligatures w14:val="none"/>
        </w:rPr>
        <w:t>أمَّا بعد:</w:t>
      </w:r>
      <w:r w:rsidRPr="00357428">
        <w:rPr>
          <w:rFonts w:ascii="Traditional Arabic" w:eastAsia="Calibri" w:hAnsi="Traditional Arabic" w:cs="Traditional Arabic" w:hint="cs"/>
          <w:sz w:val="50"/>
          <w:szCs w:val="50"/>
          <w:rtl/>
          <w14:ligatures w14:val="none"/>
        </w:rPr>
        <w:t xml:space="preserve"> </w:t>
      </w:r>
      <w:r w:rsidRPr="00357428">
        <w:rPr>
          <w:rFonts w:ascii="Traditional Arabic" w:eastAsia="Calibri" w:hAnsi="Traditional Arabic" w:cs="Traditional Arabic"/>
          <w:color w:val="7030A0"/>
          <w:sz w:val="50"/>
          <w:szCs w:val="50"/>
          <w:rtl/>
          <w14:ligatures w14:val="none"/>
        </w:rPr>
        <w:t>ذكر ابن رجب رحمه الله وغيره أحوال السلف مع كتاب الله تعالى في رمضان، فقال:</w:t>
      </w:r>
      <w:r w:rsidRPr="00357428">
        <w:rPr>
          <w:rFonts w:ascii="Traditional Arabic" w:eastAsia="Calibri" w:hAnsi="Traditional Arabic" w:cs="Traditional Arabic"/>
          <w:sz w:val="50"/>
          <w:szCs w:val="50"/>
          <w:rtl/>
          <w14:ligatures w14:val="none"/>
        </w:rPr>
        <w:t xml:space="preserve"> </w:t>
      </w:r>
      <w:r w:rsidRPr="00357428">
        <w:rPr>
          <w:rFonts w:ascii="Traditional Arabic" w:eastAsia="Calibri" w:hAnsi="Traditional Arabic" w:cs="Traditional Arabic"/>
          <w:color w:val="FF0000"/>
          <w:sz w:val="50"/>
          <w:szCs w:val="50"/>
          <w:rtl/>
          <w14:ligatures w14:val="none"/>
        </w:rPr>
        <w:t xml:space="preserve">كان بعض السلف يختم في قيام رمضان في </w:t>
      </w:r>
      <w:r w:rsidRPr="00357428">
        <w:rPr>
          <w:rFonts w:ascii="Traditional Arabic" w:eastAsia="Calibri" w:hAnsi="Traditional Arabic" w:cs="Traditional Arabic"/>
          <w:color w:val="FF0000"/>
          <w:sz w:val="50"/>
          <w:szCs w:val="50"/>
          <w:rtl/>
          <w14:ligatures w14:val="none"/>
        </w:rPr>
        <w:lastRenderedPageBreak/>
        <w:t xml:space="preserve">كل ثلاث ليال، وبعضهم في كل سبع منهم قتادة، وبعضهم في كل عشر، وكان بعضهم يختم في العشر الأواخر كل ليلة، وكان الإمام مالِك إذا دخل رمضان </w:t>
      </w:r>
      <w:r w:rsidR="003A4D48">
        <w:rPr>
          <w:rFonts w:ascii="Traditional Arabic" w:eastAsia="Calibri" w:hAnsi="Traditional Arabic" w:cs="Traditional Arabic" w:hint="cs"/>
          <w:color w:val="FF0000"/>
          <w:sz w:val="50"/>
          <w:szCs w:val="50"/>
          <w:rtl/>
          <w14:ligatures w14:val="none"/>
        </w:rPr>
        <w:t>توقف عن</w:t>
      </w:r>
      <w:r w:rsidRPr="00357428">
        <w:rPr>
          <w:rFonts w:ascii="Traditional Arabic" w:eastAsia="Calibri" w:hAnsi="Traditional Arabic" w:cs="Traditional Arabic"/>
          <w:color w:val="FF0000"/>
          <w:sz w:val="50"/>
          <w:szCs w:val="50"/>
          <w:rtl/>
          <w14:ligatures w14:val="none"/>
        </w:rPr>
        <w:t xml:space="preserve"> قراءة الحديث ومجالسة أهل العلم، وأقبل على تلاوة القرآن من المُصْحف</w:t>
      </w:r>
      <w:r w:rsidR="00952B77" w:rsidRPr="00952B77">
        <w:rPr>
          <w:rFonts w:ascii="Traditional Arabic" w:eastAsia="Calibri" w:hAnsi="Traditional Arabic" w:cs="Traditional Arabic" w:hint="cs"/>
          <w:color w:val="FF0000"/>
          <w:sz w:val="50"/>
          <w:szCs w:val="50"/>
          <w:rtl/>
          <w14:ligatures w14:val="none"/>
        </w:rPr>
        <w:t>.</w:t>
      </w:r>
      <w:r w:rsidRPr="00357428">
        <w:rPr>
          <w:rFonts w:ascii="Traditional Arabic" w:eastAsia="Calibri" w:hAnsi="Traditional Arabic" w:cs="Traditional Arabic" w:hint="cs"/>
          <w:sz w:val="50"/>
          <w:szCs w:val="50"/>
          <w:rtl/>
          <w14:ligatures w14:val="none"/>
        </w:rPr>
        <w:t xml:space="preserve"> </w:t>
      </w:r>
    </w:p>
    <w:p w14:paraId="4C51D4E6" w14:textId="2F8A25B4" w:rsidR="00952B77" w:rsidRPr="00D23BA3" w:rsidRDefault="00357428" w:rsidP="00357428">
      <w:pPr>
        <w:jc w:val="both"/>
        <w:rPr>
          <w:rFonts w:ascii="Traditional Arabic" w:eastAsia="Calibri" w:hAnsi="Traditional Arabic" w:cs="Traditional Arabic"/>
          <w:color w:val="7030A0"/>
          <w:sz w:val="50"/>
          <w:szCs w:val="50"/>
          <w:rtl/>
          <w14:ligatures w14:val="none"/>
        </w:rPr>
      </w:pPr>
      <w:r w:rsidRPr="00357428">
        <w:rPr>
          <w:rFonts w:ascii="Traditional Arabic" w:eastAsia="Calibri" w:hAnsi="Traditional Arabic" w:cs="Traditional Arabic"/>
          <w:color w:val="7030A0"/>
          <w:sz w:val="50"/>
          <w:szCs w:val="50"/>
          <w:rtl/>
          <w14:ligatures w14:val="none"/>
        </w:rPr>
        <w:t>وعن حُذيفةَ رضي الله عنه قال:</w:t>
      </w:r>
      <w:r w:rsidRPr="00357428">
        <w:rPr>
          <w:rFonts w:ascii="Traditional Arabic" w:eastAsia="Calibri" w:hAnsi="Traditional Arabic" w:cs="Traditional Arabic"/>
          <w:sz w:val="50"/>
          <w:szCs w:val="50"/>
          <w:rtl/>
          <w14:ligatures w14:val="none"/>
        </w:rPr>
        <w:t xml:space="preserve"> (</w:t>
      </w:r>
      <w:r w:rsidRPr="00357428">
        <w:rPr>
          <w:rFonts w:ascii="Traditional Arabic" w:eastAsia="Calibri" w:hAnsi="Traditional Arabic" w:cs="Traditional Arabic"/>
          <w:color w:val="FF0000"/>
          <w:sz w:val="50"/>
          <w:szCs w:val="50"/>
          <w:rtl/>
          <w14:ligatures w14:val="none"/>
        </w:rPr>
        <w:t>أَتَيْتُ النبيَّ صلَّى اللهُ عليهِ وسلَّمَ في ليلةٍ من رَمَضَانَ، فقامَ يُصلِّي، فلمَّا كَبَّرَ قالَ: اللهُ أكبَرُ ذُو الْمَلَكُوتِ والجَبَرُوتِ والكبرِياءِ والعَظَمَةِ، ثُمَّ قَرَأَ البقرةَ ثُمَّ النساءَ ثُمَّ آلَ عِمرانَ، لا يَمُرُّ بآيةِ تَخوِيفٍ إلا وَقَفَ عِندَها، ثُمَّ رَكَعَ يَقُولُ: سُبحانَ ربِّيَ العظيمِ، مِثْلَ ما كانَ قائماً، ثُمَّ رَفَعَ رَأْسَهُ فقالَ: سَمِعَ اللهُ لِمَنْ حَمِدَهُ، ربَّنا لَكَ الحَمْدُ، مِثْلَ ما كانَ قائماً، ثُمَّ سَجَدَ يقولُ: سُبحانَ ربِّيَ الأعلَى، مِثْلَ ما كانَ قائماً، ثُمَّ رفَعَ رَأْسَهُ فقالَ: رَبِّ اغفِرْ لي، مِثْلَ ما كانَ قائماً، ثُمَّ سَجَدَ يقولُ: سُبحانَ ربِّيَ الأعلى، مِثْلَ ما كانَ قائماً، ثُمَّ رفَعَ رَأْسَهُ فقامَ، فمَا صَلَّى إلا ركعَتَيْنِ حتى جاءَ بلالٌ فآذَنَهُ بالصلاةِ)</w:t>
      </w:r>
      <w:r w:rsidR="00952B77">
        <w:rPr>
          <w:rFonts w:ascii="Traditional Arabic" w:eastAsia="Calibri" w:hAnsi="Traditional Arabic" w:cs="Traditional Arabic" w:hint="cs"/>
          <w:sz w:val="50"/>
          <w:szCs w:val="50"/>
          <w:rtl/>
          <w14:ligatures w14:val="none"/>
        </w:rPr>
        <w:t xml:space="preserve">. </w:t>
      </w:r>
      <w:r w:rsidR="00952B77" w:rsidRPr="00952B77">
        <w:rPr>
          <w:rFonts w:ascii="Traditional Arabic" w:eastAsia="Calibri" w:hAnsi="Traditional Arabic" w:cs="Traditional Arabic" w:hint="cs"/>
          <w:color w:val="C00000"/>
          <w:sz w:val="50"/>
          <w:szCs w:val="50"/>
          <w:rtl/>
          <w14:ligatures w14:val="none"/>
        </w:rPr>
        <w:t xml:space="preserve">أحمد في </w:t>
      </w:r>
      <w:r w:rsidR="00952B77" w:rsidRPr="00D23BA3">
        <w:rPr>
          <w:rFonts w:ascii="Traditional Arabic" w:eastAsia="Calibri" w:hAnsi="Traditional Arabic" w:cs="Traditional Arabic" w:hint="cs"/>
          <w:color w:val="C00000"/>
          <w:sz w:val="50"/>
          <w:szCs w:val="50"/>
          <w:rtl/>
          <w14:ligatures w14:val="none"/>
        </w:rPr>
        <w:t>المسند.</w:t>
      </w:r>
      <w:r w:rsidR="00952B77" w:rsidRPr="00D23BA3">
        <w:rPr>
          <w:rFonts w:ascii="Traditional Arabic" w:eastAsia="Calibri" w:hAnsi="Traditional Arabic" w:cs="Traditional Arabic" w:hint="cs"/>
          <w:color w:val="7030A0"/>
          <w:sz w:val="50"/>
          <w:szCs w:val="50"/>
          <w:rtl/>
          <w14:ligatures w14:val="none"/>
        </w:rPr>
        <w:t xml:space="preserve"> </w:t>
      </w:r>
    </w:p>
    <w:p w14:paraId="4A7ABA05" w14:textId="463F3B0C" w:rsidR="003A4D48" w:rsidRDefault="00357428" w:rsidP="00357428">
      <w:pPr>
        <w:jc w:val="both"/>
        <w:rPr>
          <w:rFonts w:ascii="Traditional Arabic" w:eastAsia="Calibri" w:hAnsi="Traditional Arabic" w:cs="Traditional Arabic"/>
          <w:sz w:val="50"/>
          <w:szCs w:val="50"/>
          <w:rtl/>
          <w14:ligatures w14:val="none"/>
        </w:rPr>
      </w:pPr>
      <w:r w:rsidRPr="00357428">
        <w:rPr>
          <w:rFonts w:ascii="Traditional Arabic" w:eastAsia="Calibri" w:hAnsi="Traditional Arabic" w:cs="Traditional Arabic"/>
          <w:color w:val="7030A0"/>
          <w:sz w:val="50"/>
          <w:szCs w:val="50"/>
          <w:rtl/>
          <w14:ligatures w14:val="none"/>
        </w:rPr>
        <w:lastRenderedPageBreak/>
        <w:t xml:space="preserve">وعلى هذا جرى عمل السلف الصالح، فكانوا إذا دخل رمضان أقبلوا على القرآن إقبالاً عجيباً، وضاعفوا من تلاوته، واشتغلوا به عن غيره، فعن السائب بن يزيد قال: </w:t>
      </w:r>
      <w:r w:rsidRPr="00357428">
        <w:rPr>
          <w:rFonts w:ascii="Traditional Arabic" w:eastAsia="Calibri" w:hAnsi="Traditional Arabic" w:cs="Traditional Arabic"/>
          <w:color w:val="FF0000"/>
          <w:sz w:val="50"/>
          <w:szCs w:val="50"/>
          <w:rtl/>
          <w14:ligatures w14:val="none"/>
        </w:rPr>
        <w:t>(أمَرَ عمرُ بنُ الخطاب أُبيَّ بن كعب وتميماً الداري أن يقوما للناس بإحدى عشرة ركعة، قال: وقد كان القارئُ يقرأ بالمئين، حتى كُنَّا نعتمدُ على العُصيِّ من طُولِ القيام، وما كُنَّا ننصرفُ إلا في فُروع الفجرِ)</w:t>
      </w:r>
      <w:r w:rsidR="003A4D48">
        <w:rPr>
          <w:rFonts w:ascii="Traditional Arabic" w:eastAsia="Calibri" w:hAnsi="Traditional Arabic" w:cs="Traditional Arabic" w:hint="cs"/>
          <w:sz w:val="50"/>
          <w:szCs w:val="50"/>
          <w:rtl/>
          <w14:ligatures w14:val="none"/>
        </w:rPr>
        <w:t>.</w:t>
      </w:r>
      <w:r w:rsidRPr="00357428">
        <w:rPr>
          <w:rFonts w:ascii="Traditional Arabic" w:eastAsia="Calibri" w:hAnsi="Traditional Arabic" w:cs="Traditional Arabic"/>
          <w:sz w:val="50"/>
          <w:szCs w:val="50"/>
          <w:rtl/>
          <w14:ligatures w14:val="none"/>
        </w:rPr>
        <w:t xml:space="preserve"> </w:t>
      </w:r>
      <w:r w:rsidR="003A4D48" w:rsidRPr="003A4D48">
        <w:rPr>
          <w:rFonts w:ascii="Traditional Arabic" w:eastAsia="Calibri" w:hAnsi="Traditional Arabic" w:cs="Traditional Arabic" w:hint="cs"/>
          <w:color w:val="C00000"/>
          <w:sz w:val="50"/>
          <w:szCs w:val="50"/>
          <w:rtl/>
          <w14:ligatures w14:val="none"/>
        </w:rPr>
        <w:t>مالك في الموطأ.</w:t>
      </w:r>
      <w:r w:rsidR="003A4D48">
        <w:rPr>
          <w:rFonts w:ascii="Traditional Arabic" w:eastAsia="Calibri" w:hAnsi="Traditional Arabic" w:cs="Traditional Arabic" w:hint="cs"/>
          <w:sz w:val="50"/>
          <w:szCs w:val="50"/>
          <w:rtl/>
          <w14:ligatures w14:val="none"/>
        </w:rPr>
        <w:t xml:space="preserve"> </w:t>
      </w:r>
    </w:p>
    <w:p w14:paraId="14CAD286" w14:textId="1C2ED887" w:rsidR="003A4D48" w:rsidRDefault="00357428" w:rsidP="00357428">
      <w:pPr>
        <w:jc w:val="both"/>
        <w:rPr>
          <w:rFonts w:ascii="Traditional Arabic" w:eastAsia="Calibri" w:hAnsi="Traditional Arabic" w:cs="Traditional Arabic"/>
          <w:sz w:val="50"/>
          <w:szCs w:val="50"/>
          <w:rtl/>
          <w14:ligatures w14:val="none"/>
        </w:rPr>
      </w:pPr>
      <w:r w:rsidRPr="00357428">
        <w:rPr>
          <w:rFonts w:ascii="Traditional Arabic" w:eastAsia="Calibri" w:hAnsi="Traditional Arabic" w:cs="Traditional Arabic"/>
          <w:color w:val="7030A0"/>
          <w:sz w:val="50"/>
          <w:szCs w:val="50"/>
          <w:rtl/>
          <w14:ligatures w14:val="none"/>
        </w:rPr>
        <w:t>وفي روايةٍ:</w:t>
      </w:r>
      <w:r w:rsidRPr="00357428">
        <w:rPr>
          <w:rFonts w:ascii="Traditional Arabic" w:eastAsia="Calibri" w:hAnsi="Traditional Arabic" w:cs="Traditional Arabic"/>
          <w:sz w:val="50"/>
          <w:szCs w:val="50"/>
          <w:rtl/>
          <w14:ligatures w14:val="none"/>
        </w:rPr>
        <w:t xml:space="preserve"> </w:t>
      </w:r>
      <w:r w:rsidRPr="00357428">
        <w:rPr>
          <w:rFonts w:ascii="Traditional Arabic" w:eastAsia="Calibri" w:hAnsi="Traditional Arabic" w:cs="Traditional Arabic"/>
          <w:color w:val="FF0000"/>
          <w:sz w:val="50"/>
          <w:szCs w:val="50"/>
          <w:rtl/>
          <w14:ligatures w14:val="none"/>
        </w:rPr>
        <w:t>(وكانُوا يَتَوكَّئُونَ على عُصِيِّهِم في عهدِ عُثمانَ بنِ عفانَ رضي اللهُ عنهُ من شِدَّةِ القِيَامِ)</w:t>
      </w:r>
      <w:r w:rsidR="003A4D48" w:rsidRPr="003A4D48">
        <w:rPr>
          <w:rFonts w:ascii="Traditional Arabic" w:eastAsia="Calibri" w:hAnsi="Traditional Arabic" w:cs="Traditional Arabic" w:hint="cs"/>
          <w:color w:val="FF0000"/>
          <w:sz w:val="50"/>
          <w:szCs w:val="50"/>
          <w:rtl/>
          <w14:ligatures w14:val="none"/>
        </w:rPr>
        <w:t>.</w:t>
      </w:r>
      <w:r w:rsidRPr="00357428">
        <w:rPr>
          <w:rFonts w:ascii="Traditional Arabic" w:eastAsia="Calibri" w:hAnsi="Traditional Arabic" w:cs="Traditional Arabic"/>
          <w:sz w:val="50"/>
          <w:szCs w:val="50"/>
          <w:rtl/>
          <w14:ligatures w14:val="none"/>
        </w:rPr>
        <w:t xml:space="preserve"> </w:t>
      </w:r>
      <w:r w:rsidR="003A4D48" w:rsidRPr="003A4D48">
        <w:rPr>
          <w:rFonts w:ascii="Traditional Arabic" w:eastAsia="Calibri" w:hAnsi="Traditional Arabic" w:cs="Traditional Arabic" w:hint="cs"/>
          <w:color w:val="C00000"/>
          <w:sz w:val="50"/>
          <w:szCs w:val="50"/>
          <w:rtl/>
          <w14:ligatures w14:val="none"/>
        </w:rPr>
        <w:t>البيهقي في السنن الكبرى.</w:t>
      </w:r>
    </w:p>
    <w:p w14:paraId="4384DFAC" w14:textId="77777777" w:rsidR="003A4D48" w:rsidRDefault="00357428" w:rsidP="00357428">
      <w:pPr>
        <w:jc w:val="both"/>
        <w:rPr>
          <w:rFonts w:ascii="Traditional Arabic" w:eastAsia="Calibri" w:hAnsi="Traditional Arabic" w:cs="Traditional Arabic"/>
          <w:sz w:val="50"/>
          <w:szCs w:val="50"/>
          <w:rtl/>
          <w14:ligatures w14:val="none"/>
        </w:rPr>
      </w:pPr>
      <w:r w:rsidRPr="00357428">
        <w:rPr>
          <w:rFonts w:ascii="Traditional Arabic" w:eastAsia="Calibri" w:hAnsi="Traditional Arabic" w:cs="Traditional Arabic"/>
          <w:color w:val="7030A0"/>
          <w:sz w:val="50"/>
          <w:szCs w:val="50"/>
          <w:rtl/>
          <w14:ligatures w14:val="none"/>
        </w:rPr>
        <w:t>قال ابنُ رجب: (كان الزهريُّ إذا دخل رمضانُ قال:</w:t>
      </w:r>
      <w:r w:rsidRPr="00357428">
        <w:rPr>
          <w:rFonts w:ascii="Traditional Arabic" w:eastAsia="Calibri" w:hAnsi="Traditional Arabic" w:cs="Traditional Arabic"/>
          <w:sz w:val="50"/>
          <w:szCs w:val="50"/>
          <w:rtl/>
          <w14:ligatures w14:val="none"/>
        </w:rPr>
        <w:t xml:space="preserve"> </w:t>
      </w:r>
      <w:r w:rsidRPr="00357428">
        <w:rPr>
          <w:rFonts w:ascii="Traditional Arabic" w:eastAsia="Calibri" w:hAnsi="Traditional Arabic" w:cs="Traditional Arabic"/>
          <w:color w:val="FF0000"/>
          <w:sz w:val="50"/>
          <w:szCs w:val="50"/>
          <w:rtl/>
          <w14:ligatures w14:val="none"/>
        </w:rPr>
        <w:t>«فإنما هو تلاوةُ القرآنِ وإطعام الطعام»</w:t>
      </w:r>
      <w:r w:rsidR="003A4D48">
        <w:rPr>
          <w:rFonts w:ascii="Traditional Arabic" w:eastAsia="Calibri" w:hAnsi="Traditional Arabic" w:cs="Traditional Arabic" w:hint="cs"/>
          <w:color w:val="FF0000"/>
          <w:sz w:val="50"/>
          <w:szCs w:val="50"/>
          <w:rtl/>
          <w14:ligatures w14:val="none"/>
        </w:rPr>
        <w:t>.</w:t>
      </w:r>
      <w:r w:rsidRPr="00357428">
        <w:rPr>
          <w:rFonts w:ascii="Traditional Arabic" w:eastAsia="Calibri" w:hAnsi="Traditional Arabic" w:cs="Traditional Arabic"/>
          <w:sz w:val="50"/>
          <w:szCs w:val="50"/>
          <w:rtl/>
          <w14:ligatures w14:val="none"/>
        </w:rPr>
        <w:t xml:space="preserve"> </w:t>
      </w:r>
    </w:p>
    <w:p w14:paraId="2CE8CDF1" w14:textId="77777777" w:rsidR="003A4D48" w:rsidRDefault="00357428" w:rsidP="00357428">
      <w:pPr>
        <w:jc w:val="both"/>
        <w:rPr>
          <w:rFonts w:ascii="Traditional Arabic" w:eastAsia="Calibri" w:hAnsi="Traditional Arabic" w:cs="Traditional Arabic"/>
          <w:sz w:val="50"/>
          <w:szCs w:val="50"/>
          <w:rtl/>
          <w14:ligatures w14:val="none"/>
        </w:rPr>
      </w:pPr>
      <w:r w:rsidRPr="00357428">
        <w:rPr>
          <w:rFonts w:ascii="Traditional Arabic" w:eastAsia="Calibri" w:hAnsi="Traditional Arabic" w:cs="Traditional Arabic"/>
          <w:color w:val="7030A0"/>
          <w:sz w:val="50"/>
          <w:szCs w:val="50"/>
          <w:rtl/>
          <w14:ligatures w14:val="none"/>
        </w:rPr>
        <w:t>قال ابن عبد الحكم:</w:t>
      </w:r>
      <w:r w:rsidRPr="00357428">
        <w:rPr>
          <w:rFonts w:ascii="Traditional Arabic" w:eastAsia="Calibri" w:hAnsi="Traditional Arabic" w:cs="Traditional Arabic"/>
          <w:sz w:val="50"/>
          <w:szCs w:val="50"/>
          <w:rtl/>
          <w14:ligatures w14:val="none"/>
        </w:rPr>
        <w:t xml:space="preserve"> </w:t>
      </w:r>
      <w:r w:rsidRPr="00357428">
        <w:rPr>
          <w:rFonts w:ascii="Traditional Arabic" w:eastAsia="Calibri" w:hAnsi="Traditional Arabic" w:cs="Traditional Arabic"/>
          <w:color w:val="FF0000"/>
          <w:sz w:val="50"/>
          <w:szCs w:val="50"/>
          <w:rtl/>
          <w14:ligatures w14:val="none"/>
        </w:rPr>
        <w:t>«كان مالكٌ إذا دخلَ رمضانُ يَفِرُّ من قراءةِ الحديثِ ومُجالسة أهل العلم وأقبل على تلاوة القرآن من المصحف»</w:t>
      </w:r>
      <w:r w:rsidR="003A4D48">
        <w:rPr>
          <w:rFonts w:ascii="Traditional Arabic" w:eastAsia="Calibri" w:hAnsi="Traditional Arabic" w:cs="Traditional Arabic" w:hint="cs"/>
          <w:color w:val="FF0000"/>
          <w:sz w:val="50"/>
          <w:szCs w:val="50"/>
          <w:rtl/>
          <w14:ligatures w14:val="none"/>
        </w:rPr>
        <w:t>.</w:t>
      </w:r>
      <w:r w:rsidRPr="00357428">
        <w:rPr>
          <w:rFonts w:ascii="Traditional Arabic" w:eastAsia="Calibri" w:hAnsi="Traditional Arabic" w:cs="Traditional Arabic"/>
          <w:sz w:val="50"/>
          <w:szCs w:val="50"/>
          <w:rtl/>
          <w14:ligatures w14:val="none"/>
        </w:rPr>
        <w:t xml:space="preserve"> </w:t>
      </w:r>
      <w:r w:rsidRPr="00357428">
        <w:rPr>
          <w:rFonts w:ascii="Traditional Arabic" w:eastAsia="Calibri" w:hAnsi="Traditional Arabic" w:cs="Traditional Arabic"/>
          <w:color w:val="7030A0"/>
          <w:sz w:val="50"/>
          <w:szCs w:val="50"/>
          <w:rtl/>
          <w14:ligatures w14:val="none"/>
        </w:rPr>
        <w:t>قال عبد الرزاق:</w:t>
      </w:r>
      <w:r w:rsidRPr="00357428">
        <w:rPr>
          <w:rFonts w:ascii="Traditional Arabic" w:eastAsia="Calibri" w:hAnsi="Traditional Arabic" w:cs="Traditional Arabic"/>
          <w:sz w:val="50"/>
          <w:szCs w:val="50"/>
          <w:rtl/>
          <w14:ligatures w14:val="none"/>
        </w:rPr>
        <w:t xml:space="preserve"> </w:t>
      </w:r>
      <w:r w:rsidRPr="00357428">
        <w:rPr>
          <w:rFonts w:ascii="Traditional Arabic" w:eastAsia="Calibri" w:hAnsi="Traditional Arabic" w:cs="Traditional Arabic"/>
          <w:color w:val="FF0000"/>
          <w:sz w:val="50"/>
          <w:szCs w:val="50"/>
          <w:rtl/>
          <w14:ligatures w14:val="none"/>
        </w:rPr>
        <w:t>«كان سفيان الثوري إذا دخلَ رمضان تركَ جميع العبادة وأقبل على قراءة القرآن»</w:t>
      </w:r>
      <w:r w:rsidRPr="00357428">
        <w:rPr>
          <w:rFonts w:ascii="Traditional Arabic" w:eastAsia="Calibri" w:hAnsi="Traditional Arabic" w:cs="Traditional Arabic"/>
          <w:sz w:val="50"/>
          <w:szCs w:val="50"/>
          <w:rtl/>
          <w14:ligatures w14:val="none"/>
        </w:rPr>
        <w:t>.</w:t>
      </w:r>
      <w:r w:rsidRPr="00357428">
        <w:rPr>
          <w:rFonts w:ascii="Traditional Arabic" w:eastAsia="Calibri" w:hAnsi="Traditional Arabic" w:cs="Traditional Arabic" w:hint="cs"/>
          <w:sz w:val="50"/>
          <w:szCs w:val="50"/>
          <w:rtl/>
          <w14:ligatures w14:val="none"/>
        </w:rPr>
        <w:t xml:space="preserve"> </w:t>
      </w:r>
    </w:p>
    <w:p w14:paraId="44A7314F" w14:textId="5D1B8CD2" w:rsidR="003A4D48" w:rsidRDefault="00357428" w:rsidP="00357428">
      <w:pPr>
        <w:jc w:val="both"/>
        <w:rPr>
          <w:rFonts w:ascii="Traditional Arabic" w:eastAsia="Calibri" w:hAnsi="Traditional Arabic" w:cs="Traditional Arabic"/>
          <w:sz w:val="50"/>
          <w:szCs w:val="50"/>
          <w:rtl/>
          <w14:ligatures w14:val="none"/>
        </w:rPr>
      </w:pPr>
      <w:r w:rsidRPr="00357428">
        <w:rPr>
          <w:rFonts w:ascii="Traditional Arabic" w:eastAsia="Calibri" w:hAnsi="Traditional Arabic" w:cs="Traditional Arabic"/>
          <w:color w:val="7030A0"/>
          <w:sz w:val="50"/>
          <w:szCs w:val="50"/>
          <w:rtl/>
          <w14:ligatures w14:val="none"/>
        </w:rPr>
        <w:lastRenderedPageBreak/>
        <w:t>وكان أمير المؤمنين عثمان بن عفان يُحيي الليل كُلَّه في ركعةٍ يقرأ فيها القرآن، وقرأ تميم الداري القرآن في ركعة، وقرأ سعيد بن جبير القرآن في ركعة، وعنِ الإمامِ الشافعيِّ رحمهُ اللهُ: أنهُ كانَ يَخْتِمُ في اليومِ والليلَةِ من شهرِ رمَضَانَ ختمَتَيْنِ، وفي غيرِهِ ختمَةً، وعن أبي عبدِ اللهِ البُخارِيِّ صاحبِ الصحيحِ: أنهُ كان يَختمُ في الليلةِ ويومِهَا من رمَضَانَ خَتْمَةً.</w:t>
      </w:r>
      <w:r w:rsidRPr="00357428">
        <w:rPr>
          <w:rFonts w:ascii="Traditional Arabic" w:eastAsia="Calibri" w:hAnsi="Traditional Arabic" w:cs="Traditional Arabic"/>
          <w:sz w:val="50"/>
          <w:szCs w:val="50"/>
          <w:rtl/>
          <w14:ligatures w14:val="none"/>
        </w:rPr>
        <w:t xml:space="preserve"> </w:t>
      </w:r>
      <w:r w:rsidRPr="00357428">
        <w:rPr>
          <w:rFonts w:ascii="Traditional Arabic" w:eastAsia="Calibri" w:hAnsi="Traditional Arabic" w:cs="Traditional Arabic"/>
          <w:color w:val="7030A0"/>
          <w:sz w:val="50"/>
          <w:szCs w:val="50"/>
          <w:rtl/>
          <w14:ligatures w14:val="none"/>
        </w:rPr>
        <w:t>وعليكَ عبدَ اللهِ أن تقرأ القرآنَ بتدبُّرٍ وتفكُّرٍ وتفَهُّمٍ، قال تعالى:</w:t>
      </w:r>
      <w:r w:rsidRPr="00357428">
        <w:rPr>
          <w:rFonts w:ascii="Traditional Arabic" w:eastAsia="Calibri" w:hAnsi="Traditional Arabic" w:cs="Traditional Arabic"/>
          <w:sz w:val="50"/>
          <w:szCs w:val="50"/>
          <w:rtl/>
          <w14:ligatures w14:val="none"/>
        </w:rPr>
        <w:t xml:space="preserve"> </w:t>
      </w:r>
      <w:r w:rsidRPr="00357428">
        <w:rPr>
          <w:rFonts w:ascii="Traditional Arabic" w:eastAsia="Calibri" w:hAnsi="Traditional Arabic" w:cs="Traditional Arabic"/>
          <w:color w:val="003399"/>
          <w:sz w:val="50"/>
          <w:szCs w:val="50"/>
          <w:rtl/>
          <w14:ligatures w14:val="none"/>
        </w:rPr>
        <w:t>﴿أَفَلَا يَتَدَبَّرُونَ الْقُرْآنَ أَمْ عَلَى قُلُوبٍ أَقْفَالُهَا﴾</w:t>
      </w:r>
      <w:r w:rsidR="003A4D48">
        <w:rPr>
          <w:rFonts w:ascii="Traditional Arabic" w:eastAsia="Calibri" w:hAnsi="Traditional Arabic" w:cs="Traditional Arabic" w:hint="cs"/>
          <w:sz w:val="50"/>
          <w:szCs w:val="50"/>
          <w:rtl/>
          <w14:ligatures w14:val="none"/>
        </w:rPr>
        <w:t>.</w:t>
      </w:r>
      <w:r w:rsidRPr="00357428">
        <w:rPr>
          <w:rFonts w:ascii="Traditional Arabic" w:eastAsia="Calibri" w:hAnsi="Traditional Arabic" w:cs="Traditional Arabic"/>
          <w:sz w:val="50"/>
          <w:szCs w:val="50"/>
          <w:rtl/>
          <w14:ligatures w14:val="none"/>
        </w:rPr>
        <w:t xml:space="preserve"> </w:t>
      </w:r>
    </w:p>
    <w:p w14:paraId="50A9820B" w14:textId="77777777" w:rsidR="003A4D48" w:rsidRDefault="00357428" w:rsidP="00357428">
      <w:pPr>
        <w:jc w:val="both"/>
        <w:rPr>
          <w:rFonts w:ascii="Traditional Arabic" w:eastAsia="Calibri" w:hAnsi="Traditional Arabic" w:cs="Traditional Arabic"/>
          <w:sz w:val="50"/>
          <w:szCs w:val="50"/>
          <w:rtl/>
          <w14:ligatures w14:val="none"/>
        </w:rPr>
      </w:pPr>
      <w:r w:rsidRPr="00357428">
        <w:rPr>
          <w:rFonts w:ascii="Traditional Arabic" w:eastAsia="Calibri" w:hAnsi="Traditional Arabic" w:cs="Traditional Arabic"/>
          <w:color w:val="7030A0"/>
          <w:sz w:val="50"/>
          <w:szCs w:val="50"/>
          <w:rtl/>
          <w14:ligatures w14:val="none"/>
        </w:rPr>
        <w:t>قال ابنُ القيم:</w:t>
      </w:r>
      <w:r w:rsidRPr="00357428">
        <w:rPr>
          <w:rFonts w:ascii="Traditional Arabic" w:eastAsia="Calibri" w:hAnsi="Traditional Arabic" w:cs="Traditional Arabic"/>
          <w:sz w:val="50"/>
          <w:szCs w:val="50"/>
          <w:rtl/>
          <w14:ligatures w14:val="none"/>
        </w:rPr>
        <w:t xml:space="preserve"> </w:t>
      </w:r>
      <w:r w:rsidRPr="00357428">
        <w:rPr>
          <w:rFonts w:ascii="Traditional Arabic" w:eastAsia="Calibri" w:hAnsi="Traditional Arabic" w:cs="Traditional Arabic"/>
          <w:color w:val="FF0000"/>
          <w:sz w:val="50"/>
          <w:szCs w:val="50"/>
          <w:rtl/>
          <w14:ligatures w14:val="none"/>
        </w:rPr>
        <w:t>(فلَو علمَ الناسُ ما في قراءةِ القرآنِ بالتدبُّرِ لاشتغلوا بها عن كُلِّ ما سواها، فإذا قَرَأَهُ بتفكُّرٍ حتى مرَّ بآيةٍ وهوَ مُحتاجاً إليها في شِفاء قلبهِ كرَّرها ولو مائةَ مرَّةٍ ولو ليلَة، فقراءةُ آيةٍ بتفكُّرٍ وتفهُّمٍ خيرٌ من قراءةِ ختمةٍ بغير تدبُّرٍ وتفهُّمٍ، وأنفعُ للقلبِ وأدعى إلى حُصولِ الإيمانِ وذوقِ حلاوةِ القرآنِ، وهذِه كانت عادةُ السلف)</w:t>
      </w:r>
      <w:r w:rsidR="003A4D48">
        <w:rPr>
          <w:rFonts w:ascii="Traditional Arabic" w:eastAsia="Calibri" w:hAnsi="Traditional Arabic" w:cs="Traditional Arabic" w:hint="cs"/>
          <w:sz w:val="50"/>
          <w:szCs w:val="50"/>
          <w:rtl/>
          <w14:ligatures w14:val="none"/>
        </w:rPr>
        <w:t>.</w:t>
      </w:r>
      <w:r w:rsidRPr="00357428">
        <w:rPr>
          <w:rFonts w:ascii="Traditional Arabic" w:eastAsia="Calibri" w:hAnsi="Traditional Arabic" w:cs="Traditional Arabic"/>
          <w:sz w:val="50"/>
          <w:szCs w:val="50"/>
          <w:rtl/>
          <w14:ligatures w14:val="none"/>
        </w:rPr>
        <w:t xml:space="preserve"> </w:t>
      </w:r>
    </w:p>
    <w:p w14:paraId="519996FC" w14:textId="77777777" w:rsidR="003A4D48" w:rsidRDefault="00357428" w:rsidP="00357428">
      <w:pPr>
        <w:jc w:val="both"/>
        <w:rPr>
          <w:rFonts w:ascii="Traditional Arabic" w:eastAsia="Calibri" w:hAnsi="Traditional Arabic" w:cs="Traditional Arabic"/>
          <w:sz w:val="50"/>
          <w:szCs w:val="50"/>
          <w:rtl/>
          <w14:ligatures w14:val="none"/>
        </w:rPr>
      </w:pPr>
      <w:r w:rsidRPr="00357428">
        <w:rPr>
          <w:rFonts w:ascii="Traditional Arabic" w:eastAsia="Calibri" w:hAnsi="Traditional Arabic" w:cs="Traditional Arabic"/>
          <w:color w:val="7030A0"/>
          <w:sz w:val="50"/>
          <w:szCs w:val="50"/>
          <w:rtl/>
          <w14:ligatures w14:val="none"/>
        </w:rPr>
        <w:t>واحذر الإصرار على المعاصي فإنها تمنع فهمَ القرآن، قال تعالى:</w:t>
      </w:r>
      <w:r w:rsidRPr="00357428">
        <w:rPr>
          <w:rFonts w:ascii="Traditional Arabic" w:eastAsia="Calibri" w:hAnsi="Traditional Arabic" w:cs="Traditional Arabic"/>
          <w:sz w:val="50"/>
          <w:szCs w:val="50"/>
          <w:rtl/>
          <w14:ligatures w14:val="none"/>
        </w:rPr>
        <w:t xml:space="preserve"> </w:t>
      </w:r>
      <w:r w:rsidRPr="00357428">
        <w:rPr>
          <w:rFonts w:ascii="Traditional Arabic" w:eastAsia="Calibri" w:hAnsi="Traditional Arabic" w:cs="Traditional Arabic"/>
          <w:color w:val="003399"/>
          <w:sz w:val="50"/>
          <w:szCs w:val="50"/>
          <w:rtl/>
          <w14:ligatures w14:val="none"/>
        </w:rPr>
        <w:t>﴿سَأَصْرِفُ عَنْ آيَاتِيَ الَّذِينَ يَتَكَبَّرُونَ فِي الْأَرْضِ بِغَيْرِ الْحَقِّ﴾</w:t>
      </w:r>
      <w:r w:rsidR="003A4D48" w:rsidRPr="003A4D48">
        <w:rPr>
          <w:rFonts w:ascii="Traditional Arabic" w:eastAsia="Calibri" w:hAnsi="Traditional Arabic" w:cs="Traditional Arabic" w:hint="cs"/>
          <w:color w:val="003399"/>
          <w:sz w:val="50"/>
          <w:szCs w:val="50"/>
          <w:rtl/>
          <w14:ligatures w14:val="none"/>
        </w:rPr>
        <w:t>.</w:t>
      </w:r>
      <w:r w:rsidRPr="00357428">
        <w:rPr>
          <w:rFonts w:ascii="Traditional Arabic" w:eastAsia="Calibri" w:hAnsi="Traditional Arabic" w:cs="Traditional Arabic"/>
          <w:sz w:val="50"/>
          <w:szCs w:val="50"/>
          <w:rtl/>
          <w14:ligatures w14:val="none"/>
        </w:rPr>
        <w:t xml:space="preserve"> </w:t>
      </w:r>
    </w:p>
    <w:p w14:paraId="10431D45" w14:textId="55728680" w:rsidR="003A4D48" w:rsidRDefault="00357428" w:rsidP="00357428">
      <w:pPr>
        <w:jc w:val="both"/>
        <w:rPr>
          <w:rFonts w:ascii="Traditional Arabic" w:eastAsia="Calibri" w:hAnsi="Traditional Arabic" w:cs="Traditional Arabic"/>
          <w:sz w:val="50"/>
          <w:szCs w:val="50"/>
          <w:rtl/>
          <w14:ligatures w14:val="none"/>
        </w:rPr>
      </w:pPr>
      <w:r w:rsidRPr="00357428">
        <w:rPr>
          <w:rFonts w:ascii="Traditional Arabic" w:eastAsia="Calibri" w:hAnsi="Traditional Arabic" w:cs="Traditional Arabic"/>
          <w:color w:val="7030A0"/>
          <w:sz w:val="50"/>
          <w:szCs w:val="50"/>
          <w:rtl/>
          <w14:ligatures w14:val="none"/>
        </w:rPr>
        <w:t>قال سفيانُ بن عُيينة:</w:t>
      </w:r>
      <w:r w:rsidRPr="00357428">
        <w:rPr>
          <w:rFonts w:ascii="Traditional Arabic" w:eastAsia="Calibri" w:hAnsi="Traditional Arabic" w:cs="Traditional Arabic"/>
          <w:sz w:val="50"/>
          <w:szCs w:val="50"/>
          <w:rtl/>
          <w14:ligatures w14:val="none"/>
        </w:rPr>
        <w:t xml:space="preserve"> </w:t>
      </w:r>
      <w:r w:rsidRPr="00357428">
        <w:rPr>
          <w:rFonts w:ascii="Traditional Arabic" w:eastAsia="Calibri" w:hAnsi="Traditional Arabic" w:cs="Traditional Arabic"/>
          <w:color w:val="FF0000"/>
          <w:sz w:val="50"/>
          <w:szCs w:val="50"/>
          <w:rtl/>
          <w14:ligatures w14:val="none"/>
        </w:rPr>
        <w:t>(أَنْزِعُ عنهُم فَهْمَ القرآنِ)</w:t>
      </w:r>
      <w:r w:rsidR="003A4D48">
        <w:rPr>
          <w:rFonts w:ascii="Traditional Arabic" w:eastAsia="Calibri" w:hAnsi="Traditional Arabic" w:cs="Traditional Arabic" w:hint="cs"/>
          <w:sz w:val="50"/>
          <w:szCs w:val="50"/>
          <w:rtl/>
          <w14:ligatures w14:val="none"/>
        </w:rPr>
        <w:t>.</w:t>
      </w:r>
      <w:r w:rsidRPr="00357428">
        <w:rPr>
          <w:rFonts w:ascii="Traditional Arabic" w:eastAsia="Calibri" w:hAnsi="Traditional Arabic" w:cs="Traditional Arabic" w:hint="cs"/>
          <w:sz w:val="50"/>
          <w:szCs w:val="50"/>
          <w:rtl/>
          <w14:ligatures w14:val="none"/>
        </w:rPr>
        <w:t xml:space="preserve"> </w:t>
      </w:r>
    </w:p>
    <w:p w14:paraId="26009A7C" w14:textId="77777777" w:rsidR="003A4D48" w:rsidRDefault="00357428" w:rsidP="00357428">
      <w:pPr>
        <w:jc w:val="both"/>
        <w:rPr>
          <w:rFonts w:ascii="Traditional Arabic" w:eastAsia="Calibri" w:hAnsi="Traditional Arabic" w:cs="Traditional Arabic"/>
          <w:sz w:val="50"/>
          <w:szCs w:val="50"/>
          <w:rtl/>
          <w14:ligatures w14:val="none"/>
        </w:rPr>
      </w:pPr>
      <w:r w:rsidRPr="00357428">
        <w:rPr>
          <w:rFonts w:ascii="Traditional Arabic" w:eastAsia="Calibri" w:hAnsi="Traditional Arabic" w:cs="Traditional Arabic" w:hint="cs"/>
          <w:b/>
          <w:bCs/>
          <w:color w:val="FF0000"/>
          <w:sz w:val="50"/>
          <w:szCs w:val="50"/>
          <w:rtl/>
          <w14:ligatures w14:val="none"/>
        </w:rPr>
        <w:lastRenderedPageBreak/>
        <w:t>عباد الله</w:t>
      </w:r>
      <w:r w:rsidR="003A4D48">
        <w:rPr>
          <w:rFonts w:ascii="Traditional Arabic" w:eastAsia="Calibri" w:hAnsi="Traditional Arabic" w:cs="Traditional Arabic" w:hint="cs"/>
          <w:sz w:val="50"/>
          <w:szCs w:val="50"/>
          <w:rtl/>
          <w14:ligatures w14:val="none"/>
        </w:rPr>
        <w:t>:</w:t>
      </w:r>
      <w:r w:rsidRPr="00357428">
        <w:rPr>
          <w:rFonts w:ascii="Traditional Arabic" w:eastAsia="Calibri" w:hAnsi="Traditional Arabic" w:cs="Traditional Arabic" w:hint="cs"/>
          <w:sz w:val="50"/>
          <w:szCs w:val="50"/>
          <w:rtl/>
          <w14:ligatures w14:val="none"/>
        </w:rPr>
        <w:t xml:space="preserve"> </w:t>
      </w:r>
      <w:r w:rsidRPr="00357428">
        <w:rPr>
          <w:rFonts w:ascii="Traditional Arabic" w:eastAsia="Calibri" w:hAnsi="Traditional Arabic" w:cs="Traditional Arabic"/>
          <w:color w:val="7030A0"/>
          <w:sz w:val="50"/>
          <w:szCs w:val="50"/>
          <w:rtl/>
          <w14:ligatures w14:val="none"/>
        </w:rPr>
        <w:t>وينبغي لمن كان عنده مصحفٌ أن يقرأ فيه كُلَّ يومٍ آياتٍ يسيرةٍ لئلا يكون مهجوراً</w:t>
      </w:r>
      <w:r w:rsidR="003A4D48" w:rsidRPr="00D23BA3">
        <w:rPr>
          <w:rFonts w:ascii="Traditional Arabic" w:eastAsia="Calibri" w:hAnsi="Traditional Arabic" w:cs="Traditional Arabic" w:hint="cs"/>
          <w:color w:val="7030A0"/>
          <w:sz w:val="50"/>
          <w:szCs w:val="50"/>
          <w:rtl/>
          <w14:ligatures w14:val="none"/>
        </w:rPr>
        <w:t>.</w:t>
      </w:r>
      <w:r w:rsidRPr="00357428">
        <w:rPr>
          <w:rFonts w:ascii="Traditional Arabic" w:eastAsia="Calibri" w:hAnsi="Traditional Arabic" w:cs="Traditional Arabic"/>
          <w:color w:val="7030A0"/>
          <w:sz w:val="50"/>
          <w:szCs w:val="50"/>
          <w:rtl/>
          <w14:ligatures w14:val="none"/>
        </w:rPr>
        <w:t xml:space="preserve"> و</w:t>
      </w:r>
      <w:r w:rsidR="003A4D48" w:rsidRPr="00D23BA3">
        <w:rPr>
          <w:rFonts w:ascii="Traditional Arabic" w:eastAsia="Calibri" w:hAnsi="Traditional Arabic" w:cs="Traditional Arabic" w:hint="cs"/>
          <w:color w:val="7030A0"/>
          <w:sz w:val="50"/>
          <w:szCs w:val="50"/>
          <w:rtl/>
          <w14:ligatures w14:val="none"/>
        </w:rPr>
        <w:t>آآ</w:t>
      </w:r>
      <w:r w:rsidRPr="00357428">
        <w:rPr>
          <w:rFonts w:ascii="Traditional Arabic" w:eastAsia="Calibri" w:hAnsi="Traditional Arabic" w:cs="Traditional Arabic"/>
          <w:color w:val="7030A0"/>
          <w:sz w:val="50"/>
          <w:szCs w:val="50"/>
          <w:rtl/>
          <w14:ligatures w14:val="none"/>
        </w:rPr>
        <w:t xml:space="preserve"> خيبةَ من آثرَ جوَّالَهُ على قُرآنهِ، وباتت الأعين ملتصقة بالجوالات، وصِرنا أسرى لها، وبالرغم أن المصاحف ملونة وصوتية في أجهزة الجوالات ولكنَّ داء الغفلة سابغٌ وأسبابها فاتكة، قال ابنُ كثير:</w:t>
      </w:r>
      <w:r w:rsidRPr="00357428">
        <w:rPr>
          <w:rFonts w:ascii="Traditional Arabic" w:eastAsia="Calibri" w:hAnsi="Traditional Arabic" w:cs="Traditional Arabic"/>
          <w:sz w:val="50"/>
          <w:szCs w:val="50"/>
          <w:rtl/>
          <w14:ligatures w14:val="none"/>
        </w:rPr>
        <w:t xml:space="preserve"> </w:t>
      </w:r>
      <w:r w:rsidRPr="00357428">
        <w:rPr>
          <w:rFonts w:ascii="Traditional Arabic" w:eastAsia="Calibri" w:hAnsi="Traditional Arabic" w:cs="Traditional Arabic"/>
          <w:color w:val="FF0000"/>
          <w:sz w:val="50"/>
          <w:szCs w:val="50"/>
          <w:rtl/>
          <w14:ligatures w14:val="none"/>
        </w:rPr>
        <w:t>والعُدُول عنهُ إلى غيرِه منْ شِعْرٍ أو قولٍ أو غِنَاءٍ أو لَهْوٍ أو كَلامٍ أو طريقةٍ مأْخُوذةٍ من غيرِه منْ هِجْرَانه</w:t>
      </w:r>
      <w:r w:rsidRPr="00357428">
        <w:rPr>
          <w:rFonts w:ascii="Traditional Arabic" w:eastAsia="Calibri" w:hAnsi="Traditional Arabic" w:cs="Traditional Arabic" w:hint="cs"/>
          <w:color w:val="FF0000"/>
          <w:sz w:val="50"/>
          <w:szCs w:val="50"/>
          <w:rtl/>
          <w14:ligatures w14:val="none"/>
        </w:rPr>
        <w:t xml:space="preserve"> </w:t>
      </w:r>
      <w:r w:rsidRPr="00357428">
        <w:rPr>
          <w:rFonts w:ascii="Traditional Arabic" w:eastAsia="Calibri" w:hAnsi="Traditional Arabic" w:cs="Traditional Arabic"/>
          <w:color w:val="FF0000"/>
          <w:sz w:val="50"/>
          <w:szCs w:val="50"/>
          <w:rtl/>
          <w14:ligatures w14:val="none"/>
        </w:rPr>
        <w:t>فحقيقٌ بشهرٍ هذا فضلُه، وهذا إحسانُ الله عليكم فيه، أن يكون موسماً للعبادِ مفروضاً فيه الصيام</w:t>
      </w:r>
      <w:r w:rsidRPr="00357428">
        <w:rPr>
          <w:rFonts w:ascii="Traditional Arabic" w:eastAsia="Calibri" w:hAnsi="Traditional Arabic" w:cs="Traditional Arabic" w:hint="cs"/>
          <w:color w:val="FF0000"/>
          <w:sz w:val="50"/>
          <w:szCs w:val="50"/>
          <w:rtl/>
          <w14:ligatures w14:val="none"/>
        </w:rPr>
        <w:t>.</w:t>
      </w:r>
      <w:r w:rsidRPr="00357428">
        <w:rPr>
          <w:rFonts w:ascii="Traditional Arabic" w:eastAsia="Calibri" w:hAnsi="Traditional Arabic" w:cs="Traditional Arabic" w:hint="cs"/>
          <w:sz w:val="50"/>
          <w:szCs w:val="50"/>
          <w:rtl/>
          <w14:ligatures w14:val="none"/>
        </w:rPr>
        <w:t xml:space="preserve"> </w:t>
      </w:r>
    </w:p>
    <w:p w14:paraId="3F5BDBF1" w14:textId="77777777" w:rsidR="003A4D48" w:rsidRPr="00D23BA3" w:rsidRDefault="00357428" w:rsidP="00357428">
      <w:pPr>
        <w:jc w:val="both"/>
        <w:rPr>
          <w:rFonts w:ascii="Traditional Arabic" w:eastAsia="Calibri" w:hAnsi="Traditional Arabic" w:cs="Traditional Arabic"/>
          <w:color w:val="7030A0"/>
          <w:sz w:val="50"/>
          <w:szCs w:val="50"/>
          <w:rtl/>
          <w14:ligatures w14:val="none"/>
        </w:rPr>
      </w:pPr>
      <w:r w:rsidRPr="00357428">
        <w:rPr>
          <w:rFonts w:ascii="Traditional Arabic" w:eastAsia="Calibri" w:hAnsi="Traditional Arabic" w:cs="Traditional Arabic" w:hint="cs"/>
          <w:b/>
          <w:bCs/>
          <w:color w:val="FF0000"/>
          <w:sz w:val="50"/>
          <w:szCs w:val="50"/>
          <w:rtl/>
          <w14:ligatures w14:val="none"/>
        </w:rPr>
        <w:t>عباد الله</w:t>
      </w:r>
      <w:r w:rsidR="003A4D48">
        <w:rPr>
          <w:rFonts w:ascii="Traditional Arabic" w:eastAsia="Calibri" w:hAnsi="Traditional Arabic" w:cs="Traditional Arabic" w:hint="cs"/>
          <w:sz w:val="50"/>
          <w:szCs w:val="50"/>
          <w:rtl/>
          <w14:ligatures w14:val="none"/>
        </w:rPr>
        <w:t>:</w:t>
      </w:r>
      <w:r w:rsidRPr="00357428">
        <w:rPr>
          <w:rFonts w:ascii="Traditional Arabic" w:eastAsia="Calibri" w:hAnsi="Traditional Arabic" w:cs="Traditional Arabic" w:hint="cs"/>
          <w:sz w:val="50"/>
          <w:szCs w:val="50"/>
          <w:rtl/>
          <w14:ligatures w14:val="none"/>
        </w:rPr>
        <w:t xml:space="preserve"> </w:t>
      </w:r>
      <w:r w:rsidRPr="00357428">
        <w:rPr>
          <w:rFonts w:ascii="Traditional Arabic" w:eastAsia="Calibri" w:hAnsi="Traditional Arabic" w:cs="Traditional Arabic" w:hint="cs"/>
          <w:color w:val="7030A0"/>
          <w:sz w:val="50"/>
          <w:szCs w:val="50"/>
          <w:rtl/>
          <w14:ligatures w14:val="none"/>
        </w:rPr>
        <w:t xml:space="preserve">ابدأوا من اليوم </w:t>
      </w:r>
      <w:r w:rsidR="003A4D48" w:rsidRPr="00D23BA3">
        <w:rPr>
          <w:rFonts w:ascii="Traditional Arabic" w:eastAsia="Calibri" w:hAnsi="Traditional Arabic" w:cs="Traditional Arabic" w:hint="cs"/>
          <w:color w:val="7030A0"/>
          <w:sz w:val="50"/>
          <w:szCs w:val="50"/>
          <w:rtl/>
          <w14:ligatures w14:val="none"/>
        </w:rPr>
        <w:t xml:space="preserve">في </w:t>
      </w:r>
      <w:r w:rsidRPr="00357428">
        <w:rPr>
          <w:rFonts w:ascii="Traditional Arabic" w:eastAsia="Calibri" w:hAnsi="Traditional Arabic" w:cs="Traditional Arabic" w:hint="cs"/>
          <w:color w:val="7030A0"/>
          <w:sz w:val="50"/>
          <w:szCs w:val="50"/>
          <w:rtl/>
          <w14:ligatures w14:val="none"/>
        </w:rPr>
        <w:t>الختمة الأولى للقرآن</w:t>
      </w:r>
      <w:r w:rsidR="003A4D48" w:rsidRPr="00D23BA3">
        <w:rPr>
          <w:rFonts w:ascii="Traditional Arabic" w:eastAsia="Calibri" w:hAnsi="Traditional Arabic" w:cs="Traditional Arabic" w:hint="cs"/>
          <w:color w:val="7030A0"/>
          <w:sz w:val="50"/>
          <w:szCs w:val="50"/>
          <w:rtl/>
          <w14:ligatures w14:val="none"/>
        </w:rPr>
        <w:t>،</w:t>
      </w:r>
      <w:r w:rsidRPr="00357428">
        <w:rPr>
          <w:rFonts w:ascii="Traditional Arabic" w:eastAsia="Calibri" w:hAnsi="Traditional Arabic" w:cs="Traditional Arabic" w:hint="cs"/>
          <w:color w:val="7030A0"/>
          <w:sz w:val="50"/>
          <w:szCs w:val="50"/>
          <w:rtl/>
          <w14:ligatures w14:val="none"/>
        </w:rPr>
        <w:t xml:space="preserve"> وست</w:t>
      </w:r>
      <w:r w:rsidR="003A4D48" w:rsidRPr="00D23BA3">
        <w:rPr>
          <w:rFonts w:ascii="Traditional Arabic" w:eastAsia="Calibri" w:hAnsi="Traditional Arabic" w:cs="Traditional Arabic" w:hint="cs"/>
          <w:color w:val="7030A0"/>
          <w:sz w:val="50"/>
          <w:szCs w:val="50"/>
          <w:rtl/>
          <w14:ligatures w14:val="none"/>
        </w:rPr>
        <w:t>ج</w:t>
      </w:r>
      <w:r w:rsidRPr="00357428">
        <w:rPr>
          <w:rFonts w:ascii="Traditional Arabic" w:eastAsia="Calibri" w:hAnsi="Traditional Arabic" w:cs="Traditional Arabic" w:hint="cs"/>
          <w:color w:val="7030A0"/>
          <w:sz w:val="50"/>
          <w:szCs w:val="50"/>
          <w:rtl/>
          <w14:ligatures w14:val="none"/>
        </w:rPr>
        <w:t>دون أن رمضان قد أقبل ولك شيء من القرآن</w:t>
      </w:r>
      <w:r w:rsidR="003A4D48" w:rsidRPr="00D23BA3">
        <w:rPr>
          <w:rFonts w:ascii="Traditional Arabic" w:eastAsia="Calibri" w:hAnsi="Traditional Arabic" w:cs="Traditional Arabic" w:hint="cs"/>
          <w:color w:val="7030A0"/>
          <w:sz w:val="50"/>
          <w:szCs w:val="50"/>
          <w:rtl/>
          <w14:ligatures w14:val="none"/>
        </w:rPr>
        <w:t>،</w:t>
      </w:r>
      <w:r w:rsidRPr="00357428">
        <w:rPr>
          <w:rFonts w:ascii="Traditional Arabic" w:eastAsia="Calibri" w:hAnsi="Traditional Arabic" w:cs="Traditional Arabic" w:hint="cs"/>
          <w:color w:val="7030A0"/>
          <w:sz w:val="50"/>
          <w:szCs w:val="50"/>
          <w:rtl/>
          <w14:ligatures w14:val="none"/>
        </w:rPr>
        <w:t xml:space="preserve"> ولا تفوتنكم هذه الأيام وأيام رمضان أن تكثروا من ختم القرآن العظيم عدة مرات. </w:t>
      </w:r>
    </w:p>
    <w:p w14:paraId="35D91671" w14:textId="13437C5E" w:rsidR="003A4D48" w:rsidRDefault="00357428" w:rsidP="00357428">
      <w:pPr>
        <w:jc w:val="both"/>
        <w:rPr>
          <w:rFonts w:ascii="Traditional Arabic" w:eastAsia="Calibri" w:hAnsi="Traditional Arabic" w:cs="Traditional Arabic"/>
          <w:sz w:val="50"/>
          <w:szCs w:val="50"/>
          <w:rtl/>
          <w14:ligatures w14:val="none"/>
        </w:rPr>
      </w:pPr>
      <w:r w:rsidRPr="00357428">
        <w:rPr>
          <w:rFonts w:ascii="Traditional Arabic" w:eastAsia="Calibri" w:hAnsi="Traditional Arabic" w:cs="Traditional Arabic"/>
          <w:color w:val="7030A0"/>
          <w:sz w:val="50"/>
          <w:szCs w:val="50"/>
          <w:rtl/>
          <w14:ligatures w14:val="none"/>
        </w:rPr>
        <w:t>فاسألوا الله أن يُبلِّغكم رمضان، واحفظوه من القوادح والمنغِّصات، واحذروا انتهاك الحُرُماتِ وسماعَ ورؤيةَ الْمُحرَّمات، قال صلى الله عليه وسلم:</w:t>
      </w:r>
      <w:r w:rsidRPr="00357428">
        <w:rPr>
          <w:rFonts w:ascii="Traditional Arabic" w:eastAsia="Calibri" w:hAnsi="Traditional Arabic" w:cs="Traditional Arabic"/>
          <w:sz w:val="50"/>
          <w:szCs w:val="50"/>
          <w:rtl/>
          <w14:ligatures w14:val="none"/>
        </w:rPr>
        <w:t xml:space="preserve"> </w:t>
      </w:r>
      <w:r w:rsidRPr="00357428">
        <w:rPr>
          <w:rFonts w:ascii="Traditional Arabic" w:eastAsia="Calibri" w:hAnsi="Traditional Arabic" w:cs="Traditional Arabic"/>
          <w:color w:val="FF0000"/>
          <w:sz w:val="50"/>
          <w:szCs w:val="50"/>
          <w:rtl/>
          <w14:ligatures w14:val="none"/>
        </w:rPr>
        <w:t>(مَنْ لَمْ يَدَعْ قَوْلَ الزُّورِ وَالعَمَلَ بِهِ، فَلَيْسَ لِلَّهِ حَاجَةٌ فِي أَنْ يَدَعَ طَعَامَهُ وَشَرَابَهُ)</w:t>
      </w:r>
      <w:r w:rsidR="003A4D48">
        <w:rPr>
          <w:rFonts w:ascii="Traditional Arabic" w:eastAsia="Calibri" w:hAnsi="Traditional Arabic" w:cs="Traditional Arabic" w:hint="cs"/>
          <w:color w:val="FF0000"/>
          <w:sz w:val="50"/>
          <w:szCs w:val="50"/>
          <w:rtl/>
          <w14:ligatures w14:val="none"/>
        </w:rPr>
        <w:t xml:space="preserve">. </w:t>
      </w:r>
      <w:r w:rsidR="003A4D48" w:rsidRPr="003A4D48">
        <w:rPr>
          <w:rFonts w:ascii="Traditional Arabic" w:eastAsia="Calibri" w:hAnsi="Traditional Arabic" w:cs="Traditional Arabic" w:hint="cs"/>
          <w:color w:val="C00000"/>
          <w:sz w:val="50"/>
          <w:szCs w:val="50"/>
          <w:rtl/>
          <w14:ligatures w14:val="none"/>
        </w:rPr>
        <w:t>أخرجه البخاري.</w:t>
      </w:r>
      <w:r w:rsidR="003A4D48">
        <w:rPr>
          <w:rFonts w:ascii="Traditional Arabic" w:eastAsia="Calibri" w:hAnsi="Traditional Arabic" w:cs="Traditional Arabic" w:hint="cs"/>
          <w:color w:val="FF0000"/>
          <w:sz w:val="50"/>
          <w:szCs w:val="50"/>
          <w:rtl/>
          <w14:ligatures w14:val="none"/>
        </w:rPr>
        <w:t xml:space="preserve"> </w:t>
      </w:r>
      <w:r w:rsidRPr="00357428">
        <w:rPr>
          <w:rFonts w:ascii="Traditional Arabic" w:eastAsia="Calibri" w:hAnsi="Traditional Arabic" w:cs="Traditional Arabic"/>
          <w:sz w:val="50"/>
          <w:szCs w:val="50"/>
          <w:rtl/>
          <w14:ligatures w14:val="none"/>
        </w:rPr>
        <w:t xml:space="preserve"> </w:t>
      </w:r>
    </w:p>
    <w:p w14:paraId="1CE9F8FE" w14:textId="2FFE7853" w:rsidR="00357428" w:rsidRPr="00357428" w:rsidRDefault="00357428" w:rsidP="00357428">
      <w:pPr>
        <w:jc w:val="both"/>
        <w:rPr>
          <w:rFonts w:ascii="Traditional Arabic" w:eastAsia="Calibri" w:hAnsi="Traditional Arabic" w:cs="Traditional Arabic"/>
          <w:color w:val="FF0000"/>
          <w:sz w:val="50"/>
          <w:szCs w:val="50"/>
          <w14:ligatures w14:val="none"/>
        </w:rPr>
      </w:pPr>
      <w:r w:rsidRPr="00357428">
        <w:rPr>
          <w:rFonts w:ascii="Traditional Arabic" w:eastAsia="Calibri" w:hAnsi="Traditional Arabic" w:cs="Traditional Arabic"/>
          <w:color w:val="7030A0"/>
          <w:sz w:val="50"/>
          <w:szCs w:val="50"/>
          <w:rtl/>
          <w14:ligatures w14:val="none"/>
        </w:rPr>
        <w:lastRenderedPageBreak/>
        <w:t>ومن أطلقَ بصرَه في الْمُحرَّمات دامَت حسرته وطال ندمُه، وعلى المرأة المسلمة أن تتحلَّى بجلباب الحياء والستر، وعن مخالطة الأجانب من الرِّجال، ولتحذر من الولوج للأسواق من غير حاجةٍ ومن غير حفيظ، قال صلى الله عليه وسلم:</w:t>
      </w:r>
      <w:r w:rsidRPr="00357428">
        <w:rPr>
          <w:rFonts w:ascii="Traditional Arabic" w:eastAsia="Calibri" w:hAnsi="Traditional Arabic" w:cs="Traditional Arabic"/>
          <w:sz w:val="50"/>
          <w:szCs w:val="50"/>
          <w:rtl/>
          <w14:ligatures w14:val="none"/>
        </w:rPr>
        <w:t xml:space="preserve"> </w:t>
      </w:r>
      <w:r w:rsidRPr="00357428">
        <w:rPr>
          <w:rFonts w:ascii="Traditional Arabic" w:eastAsia="Calibri" w:hAnsi="Traditional Arabic" w:cs="Traditional Arabic"/>
          <w:color w:val="FF0000"/>
          <w:sz w:val="50"/>
          <w:szCs w:val="50"/>
          <w:rtl/>
          <w14:ligatures w14:val="none"/>
        </w:rPr>
        <w:t>(الْحَيَاءُ والإيمانُ قُرِنا جميعاً، فإذا رُفِعَ أحَدُهُمَا رُفِعَ الآخَرُ)</w:t>
      </w:r>
      <w:r w:rsidRPr="00357428">
        <w:rPr>
          <w:rFonts w:ascii="Traditional Arabic" w:eastAsia="Calibri" w:hAnsi="Traditional Arabic" w:cs="Traditional Arabic" w:hint="cs"/>
          <w:color w:val="FF0000"/>
          <w:sz w:val="50"/>
          <w:szCs w:val="50"/>
          <w:rtl/>
          <w14:ligatures w14:val="none"/>
        </w:rPr>
        <w:t>.</w:t>
      </w:r>
      <w:r w:rsidR="00D23BA3">
        <w:rPr>
          <w:rFonts w:ascii="Traditional Arabic" w:eastAsia="Calibri" w:hAnsi="Traditional Arabic" w:cs="Traditional Arabic" w:hint="cs"/>
          <w:color w:val="FF0000"/>
          <w:sz w:val="50"/>
          <w:szCs w:val="50"/>
          <w:rtl/>
          <w14:ligatures w14:val="none"/>
        </w:rPr>
        <w:t xml:space="preserve"> </w:t>
      </w:r>
      <w:r w:rsidR="00D23BA3" w:rsidRPr="00D23BA3">
        <w:rPr>
          <w:rFonts w:ascii="Traditional Arabic" w:eastAsia="Calibri" w:hAnsi="Traditional Arabic" w:cs="Traditional Arabic" w:hint="cs"/>
          <w:color w:val="C00000"/>
          <w:sz w:val="50"/>
          <w:szCs w:val="50"/>
          <w:rtl/>
          <w14:ligatures w14:val="none"/>
        </w:rPr>
        <w:t>البخاري في الأدب المفرد.</w:t>
      </w:r>
      <w:r w:rsidR="00D23BA3">
        <w:rPr>
          <w:rFonts w:ascii="Traditional Arabic" w:eastAsia="Calibri" w:hAnsi="Traditional Arabic" w:cs="Traditional Arabic" w:hint="cs"/>
          <w:color w:val="FF0000"/>
          <w:sz w:val="50"/>
          <w:szCs w:val="50"/>
          <w:rtl/>
          <w14:ligatures w14:val="none"/>
        </w:rPr>
        <w:t xml:space="preserve"> </w:t>
      </w:r>
    </w:p>
    <w:p w14:paraId="2CCBB0C0" w14:textId="77777777" w:rsidR="00FE60F7" w:rsidRPr="00357428" w:rsidRDefault="00FE60F7" w:rsidP="00357428">
      <w:pPr>
        <w:jc w:val="both"/>
        <w:rPr>
          <w:color w:val="7030A0"/>
        </w:rPr>
      </w:pPr>
    </w:p>
    <w:sectPr w:rsidR="00FE60F7" w:rsidRPr="00357428" w:rsidSect="000C49C1">
      <w:footerReference w:type="default" r:id="rId6"/>
      <w:pgSz w:w="11906" w:h="16838"/>
      <w:pgMar w:top="1418" w:right="1701" w:bottom="1418" w:left="1418" w:header="709" w:footer="709" w:gutter="0"/>
      <w:pgBorders w:offsetFrom="page">
        <w:top w:val="thinThickSmallGap" w:sz="24" w:space="24" w:color="C00000" w:shadow="1"/>
        <w:left w:val="thinThickSmallGap" w:sz="24" w:space="24" w:color="C00000" w:shadow="1"/>
        <w:bottom w:val="thinThickSmallGap" w:sz="24" w:space="24" w:color="C00000" w:shadow="1"/>
        <w:right w:val="thinThickSmallGap" w:sz="24" w:space="24" w:color="C00000" w:shadow="1"/>
      </w:pgBorders>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C8E12" w14:textId="77777777" w:rsidR="00F22F43" w:rsidRDefault="00F22F43">
      <w:pPr>
        <w:spacing w:after="0" w:line="240" w:lineRule="auto"/>
      </w:pPr>
      <w:r>
        <w:separator/>
      </w:r>
    </w:p>
  </w:endnote>
  <w:endnote w:type="continuationSeparator" w:id="0">
    <w:p w14:paraId="31F307E8" w14:textId="77777777" w:rsidR="00F22F43" w:rsidRDefault="00F22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mbria" w:eastAsia="Times New Roman" w:hAnsi="Cambria" w:cs="Times New Roman"/>
        <w:sz w:val="28"/>
        <w:szCs w:val="28"/>
        <w:rtl/>
        <w:lang w:val="ar-SA"/>
      </w:rPr>
      <w:id w:val="-91545882"/>
      <w:docPartObj>
        <w:docPartGallery w:val="Page Numbers (Bottom of Page)"/>
        <w:docPartUnique/>
      </w:docPartObj>
    </w:sdtPr>
    <w:sdtEndPr>
      <w:rPr>
        <w:color w:val="C00000"/>
      </w:rPr>
    </w:sdtEndPr>
    <w:sdtContent>
      <w:p w14:paraId="17C53172" w14:textId="77777777" w:rsidR="0020516E" w:rsidRPr="00F47E5C" w:rsidRDefault="00000000">
        <w:pPr>
          <w:pStyle w:val="a3"/>
          <w:jc w:val="center"/>
          <w:rPr>
            <w:rFonts w:ascii="Cambria" w:eastAsia="Times New Roman" w:hAnsi="Cambria" w:cs="Times New Roman"/>
            <w:color w:val="C00000"/>
            <w:sz w:val="28"/>
            <w:szCs w:val="28"/>
          </w:rPr>
        </w:pPr>
        <w:r w:rsidRPr="00F47E5C">
          <w:rPr>
            <w:rFonts w:ascii="Cambria" w:eastAsia="Times New Roman" w:hAnsi="Cambria" w:cs="Times New Roman"/>
            <w:color w:val="C00000"/>
            <w:sz w:val="28"/>
            <w:szCs w:val="28"/>
            <w:rtl/>
            <w:lang w:val="ar-SA"/>
          </w:rPr>
          <w:t xml:space="preserve">~ </w:t>
        </w:r>
        <w:r w:rsidRPr="00F47E5C">
          <w:rPr>
            <w:rFonts w:eastAsia="Times New Roman" w:cs="Times New Roman"/>
            <w:color w:val="C00000"/>
          </w:rPr>
          <w:fldChar w:fldCharType="begin"/>
        </w:r>
        <w:r w:rsidRPr="00C078EA">
          <w:rPr>
            <w:color w:val="C00000"/>
          </w:rPr>
          <w:instrText>PAGE    \* MERGEFORMAT</w:instrText>
        </w:r>
        <w:r w:rsidRPr="00F47E5C">
          <w:rPr>
            <w:rFonts w:eastAsia="Times New Roman" w:cs="Times New Roman"/>
            <w:color w:val="C00000"/>
          </w:rPr>
          <w:fldChar w:fldCharType="separate"/>
        </w:r>
        <w:r w:rsidRPr="00F47E5C">
          <w:rPr>
            <w:rFonts w:ascii="Cambria" w:eastAsia="Times New Roman" w:hAnsi="Cambria" w:cs="Times New Roman"/>
            <w:color w:val="C00000"/>
            <w:sz w:val="28"/>
            <w:szCs w:val="28"/>
            <w:rtl/>
            <w:lang w:val="ar-SA"/>
          </w:rPr>
          <w:t>2</w:t>
        </w:r>
        <w:r w:rsidRPr="00F47E5C">
          <w:rPr>
            <w:rFonts w:ascii="Cambria" w:eastAsia="Times New Roman" w:hAnsi="Cambria" w:cs="Times New Roman"/>
            <w:color w:val="C00000"/>
            <w:sz w:val="28"/>
            <w:szCs w:val="28"/>
          </w:rPr>
          <w:fldChar w:fldCharType="end"/>
        </w:r>
        <w:r w:rsidRPr="00F47E5C">
          <w:rPr>
            <w:rFonts w:ascii="Cambria" w:eastAsia="Times New Roman" w:hAnsi="Cambria" w:cs="Times New Roman"/>
            <w:color w:val="C00000"/>
            <w:sz w:val="28"/>
            <w:szCs w:val="28"/>
            <w:rtl/>
            <w:lang w:val="ar-SA"/>
          </w:rPr>
          <w:t xml:space="preserve"> ~</w:t>
        </w:r>
      </w:p>
    </w:sdtContent>
  </w:sdt>
  <w:p w14:paraId="03068F3A" w14:textId="77777777" w:rsidR="0020516E" w:rsidRDefault="0020516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C2434" w14:textId="77777777" w:rsidR="00F22F43" w:rsidRDefault="00F22F43">
      <w:pPr>
        <w:spacing w:after="0" w:line="240" w:lineRule="auto"/>
      </w:pPr>
      <w:r>
        <w:separator/>
      </w:r>
    </w:p>
  </w:footnote>
  <w:footnote w:type="continuationSeparator" w:id="0">
    <w:p w14:paraId="44119BF3" w14:textId="77777777" w:rsidR="00F22F43" w:rsidRDefault="00F22F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49C1"/>
    <w:rsid w:val="00006481"/>
    <w:rsid w:val="000C49C1"/>
    <w:rsid w:val="0020516E"/>
    <w:rsid w:val="00357428"/>
    <w:rsid w:val="003A4D48"/>
    <w:rsid w:val="003B093A"/>
    <w:rsid w:val="00674D53"/>
    <w:rsid w:val="00693B85"/>
    <w:rsid w:val="008C322A"/>
    <w:rsid w:val="0090706F"/>
    <w:rsid w:val="00942777"/>
    <w:rsid w:val="00952B77"/>
    <w:rsid w:val="00AA0740"/>
    <w:rsid w:val="00B61A0F"/>
    <w:rsid w:val="00B72FF3"/>
    <w:rsid w:val="00B837D5"/>
    <w:rsid w:val="00B95635"/>
    <w:rsid w:val="00C166C9"/>
    <w:rsid w:val="00C2173C"/>
    <w:rsid w:val="00C35705"/>
    <w:rsid w:val="00CD63AD"/>
    <w:rsid w:val="00D23BA3"/>
    <w:rsid w:val="00D72B9E"/>
    <w:rsid w:val="00EC3086"/>
    <w:rsid w:val="00F22F43"/>
    <w:rsid w:val="00F47E5C"/>
    <w:rsid w:val="00FB5A69"/>
    <w:rsid w:val="00FE60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1BA3"/>
  <w15:chartTrackingRefBased/>
  <w15:docId w15:val="{82F984B3-6A0F-46B5-BCD7-69CE4E879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bidi/>
        <w:ind w:left="284"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9C1"/>
    <w:pPr>
      <w:spacing w:after="200" w:line="276" w:lineRule="auto"/>
      <w:ind w:left="0" w:firstLine="0"/>
      <w:jc w:val="left"/>
    </w:pPr>
    <w:rPr>
      <w:rFonts w:eastAsiaTheme="minorHAnsi"/>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C49C1"/>
    <w:pPr>
      <w:tabs>
        <w:tab w:val="center" w:pos="4153"/>
        <w:tab w:val="right" w:pos="8306"/>
      </w:tabs>
      <w:spacing w:after="0" w:line="240" w:lineRule="auto"/>
    </w:pPr>
  </w:style>
  <w:style w:type="character" w:customStyle="1" w:styleId="Char">
    <w:name w:val="تذييل الصفحة Char"/>
    <w:basedOn w:val="a0"/>
    <w:link w:val="a3"/>
    <w:uiPriority w:val="99"/>
    <w:rsid w:val="000C49C1"/>
    <w:rPr>
      <w:rFonts w:eastAsiaTheme="minorHAnsi"/>
      <w:kern w:val="0"/>
    </w:rPr>
  </w:style>
  <w:style w:type="table" w:styleId="a4">
    <w:name w:val="Table Grid"/>
    <w:basedOn w:val="a1"/>
    <w:rsid w:val="000C49C1"/>
    <w:pPr>
      <w:bidi w:val="0"/>
      <w:ind w:left="0" w:firstLine="0"/>
      <w:jc w:val="left"/>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942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1366</Words>
  <Characters>7791</Characters>
  <Application>Microsoft Office Word</Application>
  <DocSecurity>0</DocSecurity>
  <Lines>64</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ozama</dc:creator>
  <cp:keywords/>
  <dc:description/>
  <cp:lastModifiedBy>anas ozama</cp:lastModifiedBy>
  <cp:revision>2</cp:revision>
  <dcterms:created xsi:type="dcterms:W3CDTF">2024-07-17T14:18:00Z</dcterms:created>
  <dcterms:modified xsi:type="dcterms:W3CDTF">2024-07-17T14:18:00Z</dcterms:modified>
</cp:coreProperties>
</file>