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8A27" w14:textId="6D82025F" w:rsidR="00D67EAC" w:rsidRPr="00D67EAC" w:rsidRDefault="00D67EAC" w:rsidP="00D67EAC">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الافتراء</w:t>
      </w:r>
      <w:r w:rsidRPr="00D67EAC">
        <w:rPr>
          <w:rFonts w:ascii="Traditional Arabic" w:eastAsia="Times New Roman" w:hAnsi="Traditional Arabic" w:cs="Traditional Arabic" w:hint="cs"/>
          <w:b/>
          <w:bCs/>
          <w:color w:val="FF0000"/>
          <w:sz w:val="50"/>
          <w:szCs w:val="50"/>
          <w:rtl/>
          <w:lang w:eastAsia="ar-SA"/>
          <w14:ligatures w14:val="none"/>
        </w:rPr>
        <w:t xml:space="preserve"> والبهتان</w:t>
      </w:r>
    </w:p>
    <w:p w14:paraId="26A40034"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599395FE" w14:textId="77777777" w:rsidR="00D67EAC" w:rsidRPr="00D67EAC" w:rsidRDefault="00D67EAC" w:rsidP="00D67EAC">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D67EAC">
        <w:rPr>
          <w:rFonts w:ascii="Traditional Arabic" w:eastAsia="Times New Roman" w:hAnsi="Traditional Arabic" w:cs="Traditional Arabic"/>
          <w:color w:val="00B050"/>
          <w:sz w:val="50"/>
          <w:szCs w:val="50"/>
          <w:rtl/>
          <w:lang w:eastAsia="ar-SA"/>
          <w14:ligatures w14:val="none"/>
        </w:rPr>
        <w:t xml:space="preserve">من الصفات الذميمة التي راجت وانتشرت في عصرنا هذا صفة الافتراء، واختلاق التهم الباطلة ونسبتها إلى الناس كذباً وزوراً، وتحميلهم إياها، وإلصاقها بهم بدون حق. </w:t>
      </w:r>
    </w:p>
    <w:p w14:paraId="036F6A07"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هذا هو الافتراء:</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أن تسند قولاً أو فعلاً يسيء لشخص لم يقم به، بقصد تشويهه ومحاولة النيل منه.</w:t>
      </w:r>
      <w:r w:rsidRPr="00D67EAC">
        <w:rPr>
          <w:rFonts w:ascii="Traditional Arabic" w:eastAsia="Times New Roman" w:hAnsi="Traditional Arabic" w:cs="Traditional Arabic" w:hint="cs"/>
          <w:color w:val="000000"/>
          <w:sz w:val="50"/>
          <w:szCs w:val="50"/>
          <w:rtl/>
          <w:lang w:eastAsia="ar-SA"/>
          <w14:ligatures w14:val="none"/>
        </w:rPr>
        <w:t xml:space="preserve"> </w:t>
      </w:r>
    </w:p>
    <w:p w14:paraId="56B487CA"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D67EAC">
        <w:rPr>
          <w:rFonts w:ascii="Traditional Arabic" w:eastAsia="Times New Roman" w:hAnsi="Traditional Arabic" w:cs="Traditional Arabic"/>
          <w:b/>
          <w:bCs/>
          <w:color w:val="C00000"/>
          <w:sz w:val="50"/>
          <w:szCs w:val="50"/>
          <w:rtl/>
          <w:lang w:eastAsia="ar-SA"/>
          <w14:ligatures w14:val="none"/>
        </w:rPr>
        <w:t>لقد حذر الله – سبحانه وتعالى- من هذه الظاهرة السيئة فقال:</w:t>
      </w:r>
      <w:r w:rsidRPr="00D67EAC">
        <w:rPr>
          <w:rFonts w:ascii="Traditional Arabic" w:eastAsia="Times New Roman" w:hAnsi="Traditional Arabic" w:cs="Traditional Arabic"/>
          <w:color w:val="C00000"/>
          <w:sz w:val="50"/>
          <w:szCs w:val="50"/>
          <w:rtl/>
          <w:lang w:eastAsia="ar-SA"/>
          <w14:ligatures w14:val="none"/>
        </w:rPr>
        <w:t xml:space="preserve"> </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وَمَنْ أَظْلَمُ مِمَّنِ افْتَرَى عَلَى اللَّهِ كَذِبًا أَوْ كَذَّبَ بِالْحَقِّ لَمَّا جَاءهُ أَلَيْسَ فِي جَهَنَّمَ مَثْوًى لِّلْكَافِرِينَ</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 xml:space="preserve">. </w:t>
      </w:r>
    </w:p>
    <w:p w14:paraId="73D4091C"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b/>
          <w:bCs/>
          <w:color w:val="C00000"/>
          <w:sz w:val="50"/>
          <w:szCs w:val="50"/>
          <w:rtl/>
          <w:lang w:eastAsia="ar-SA"/>
          <w14:ligatures w14:val="none"/>
        </w:rPr>
        <w:t>أي لا أحد أشد عقوبة ممن يختلق على الله الأكاذيب، ويدعي على الله ما لم يقله،</w:t>
      </w:r>
      <w:r w:rsidRPr="00D67EAC">
        <w:rPr>
          <w:rFonts w:ascii="Traditional Arabic" w:eastAsia="Times New Roman" w:hAnsi="Traditional Arabic" w:cs="Traditional Arabic"/>
          <w:color w:val="C0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ويفتري على الله الكذب، فهذا مثواه جهنم، وجزاه النار والعياذ بالله؛ لأنه اقترف فعلاً عظيماً، وعمل ذنباً كبيراً، وهو كبيرة الافتراء.</w:t>
      </w:r>
      <w:r w:rsidRPr="00D67EAC">
        <w:rPr>
          <w:rFonts w:ascii="Traditional Arabic" w:eastAsia="Times New Roman" w:hAnsi="Traditional Arabic" w:cs="Traditional Arabic" w:hint="cs"/>
          <w:color w:val="000000"/>
          <w:sz w:val="50"/>
          <w:szCs w:val="50"/>
          <w:rtl/>
          <w:lang w:eastAsia="ar-SA"/>
          <w14:ligatures w14:val="none"/>
        </w:rPr>
        <w:t xml:space="preserve"> </w:t>
      </w:r>
    </w:p>
    <w:p w14:paraId="7B3F2D14"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color w:val="000000"/>
          <w:sz w:val="50"/>
          <w:szCs w:val="50"/>
          <w:rtl/>
          <w:lang w:eastAsia="ar-SA"/>
          <w14:ligatures w14:val="none"/>
        </w:rPr>
        <w:t xml:space="preserve">ويقول -سبحانه وتعالى- محذراً من الافتراء: </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إِنَّمَا يَفْتَرِي الْكَذِبَ الَّذِينَ لَا يُؤْمِنُونَ بِآيَاتِ اللَّهِ وَأُولَئِكَ هُمُ الْكَاذِبُونَ</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 xml:space="preserve">فنفى عنهم الإيمان، ووصمهم بالكذب والبهتان، وقال -جل وعلا-: </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قُلْ إِنَّ الَّذِينَ يَفْتَرُونَ عَلَى اللَّهِ الْكَذِبَ لَا يُفْلِحُونَ</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000000"/>
          <w:sz w:val="50"/>
          <w:szCs w:val="50"/>
          <w:rtl/>
          <w:lang w:eastAsia="ar-SA"/>
          <w14:ligatures w14:val="none"/>
        </w:rPr>
        <w:t xml:space="preserve"> </w:t>
      </w:r>
    </w:p>
    <w:p w14:paraId="0224BCB0"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color w:val="000000"/>
          <w:sz w:val="50"/>
          <w:szCs w:val="50"/>
          <w:rtl/>
          <w:lang w:eastAsia="ar-SA"/>
          <w14:ligatures w14:val="none"/>
        </w:rPr>
        <w:lastRenderedPageBreak/>
        <w:t xml:space="preserve">فنفى عنهم الفلاح، فلا يفلحوا في الدنيا، ولن يفلحوا في الآخرة، ويقول –سبحانه-: </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وَلَيَحْمِلُنَّ أَثْقَالَهُمْ وَأَثْقَالًا مَعَ أَثْقَالِهِمْ وَلَيُسْأَلُنَّ يَوْمَ الْقِيَامَةِ عَمَّا كَانُوا يَفْتَرُونَ</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hint="cs"/>
          <w:color w:val="000000"/>
          <w:sz w:val="50"/>
          <w:szCs w:val="50"/>
          <w:rtl/>
          <w:lang w:eastAsia="ar-SA"/>
          <w14:ligatures w14:val="none"/>
        </w:rPr>
        <w:t xml:space="preserve"> </w:t>
      </w:r>
    </w:p>
    <w:p w14:paraId="24AE3424"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color w:val="000000"/>
          <w:sz w:val="50"/>
          <w:szCs w:val="50"/>
          <w:rtl/>
          <w:lang w:eastAsia="ar-SA"/>
          <w14:ligatures w14:val="none"/>
        </w:rPr>
        <w:t>إننا نلاحظ من خلال هذه الآيات العظيمة أن الوعيد على أهل الافتراء شديد، والأحكام عليهم قوية، وما ذلك إلا لعظم هذا الذنب وخطورته، فهو ذنب يحوي عدداً من الذنوب، ويشتمل على عدد من الموبقات، حيث يتضمن الكذب، وشهادة الزور، والوقيعة بالفتنة بين الناس، ويحتوي أيضاً على مجانبة الحق ومخالفة الحقيقة، وكل ذنب من هذه الذنوب عظيم بذاته؛ فكيف إذا اجتمعن كلهن في ذنب واحد؟ كيف ستكون حرمته وغلظته؟!</w:t>
      </w:r>
    </w:p>
    <w:p w14:paraId="6C03CA7F" w14:textId="049BA4E0"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hint="cs"/>
          <w:b/>
          <w:bCs/>
          <w:color w:val="FF0000"/>
          <w:sz w:val="50"/>
          <w:szCs w:val="50"/>
          <w:rtl/>
          <w:lang w:eastAsia="ar-SA"/>
          <w14:ligatures w14:val="none"/>
        </w:rPr>
        <w:t xml:space="preserve"> </w:t>
      </w:r>
      <w:r w:rsidRPr="00D67EAC">
        <w:rPr>
          <w:rFonts w:ascii="Traditional Arabic" w:eastAsia="Times New Roman" w:hAnsi="Traditional Arabic" w:cs="Traditional Arabic"/>
          <w:b/>
          <w:bCs/>
          <w:color w:val="FF0000"/>
          <w:sz w:val="50"/>
          <w:szCs w:val="50"/>
          <w:rtl/>
          <w:lang w:eastAsia="ar-SA"/>
          <w14:ligatures w14:val="none"/>
        </w:rPr>
        <w:t>أيها الناس:</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b/>
          <w:bCs/>
          <w:color w:val="FF0000"/>
          <w:sz w:val="50"/>
          <w:szCs w:val="50"/>
          <w:rtl/>
          <w:lang w:eastAsia="ar-SA"/>
          <w14:ligatures w14:val="none"/>
        </w:rPr>
        <w:t xml:space="preserve">إن من صور الافتراء المنتشرة بيننا اليوم: </w:t>
      </w:r>
      <w:r w:rsidRPr="00D67EAC">
        <w:rPr>
          <w:rFonts w:ascii="Traditional Arabic" w:eastAsia="Times New Roman" w:hAnsi="Traditional Arabic" w:cs="Traditional Arabic"/>
          <w:color w:val="000000"/>
          <w:sz w:val="50"/>
          <w:szCs w:val="50"/>
          <w:rtl/>
          <w:lang w:eastAsia="ar-SA"/>
          <w14:ligatures w14:val="none"/>
        </w:rPr>
        <w:t>الافتراء على الله -سبحانه وتعالى- والتألي عليه، والتحدث باسمه -جل وعلا- فيما لم يقله، والافتاء في دينه بغير علم،</w:t>
      </w:r>
      <w:r>
        <w:rPr>
          <w:rFonts w:ascii="Traditional Arabic" w:eastAsia="Times New Roman" w:hAnsi="Traditional Arabic" w:cs="Traditional Arabic" w:hint="cs"/>
          <w:color w:val="00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 xml:space="preserve">كل هذا من الافتراء الذي قال عنه: </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وَمَنْ أَظْلَمُ مِمَّنِ افْتَرَى عَلَى اللّهِ كَذِبًا أُوْلَـئِكَ يُعْرَضُونَ عَلَى رَبِّهِمْ وَيَقُولُ الأَشْهَادُ هَـؤُلاء الَّذِينَ كَذَبُواْ عَلَى رَبِّهِمْ أَلاَ لَعْنَةُ اللّهِ عَلَى الظَّالِمِينَ</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000000"/>
          <w:sz w:val="50"/>
          <w:szCs w:val="50"/>
          <w:rtl/>
          <w:lang w:eastAsia="ar-SA"/>
          <w14:ligatures w14:val="none"/>
        </w:rPr>
        <w:t xml:space="preserve"> فلعنهم، وبيّن استحقاقهم لغضب الله ومقته، والطرد من رحمته، وسماهم ظالمين.</w:t>
      </w:r>
      <w:r w:rsidRPr="00D67EAC">
        <w:rPr>
          <w:rFonts w:ascii="Traditional Arabic" w:eastAsia="Times New Roman" w:hAnsi="Traditional Arabic" w:cs="Traditional Arabic" w:hint="cs"/>
          <w:color w:val="00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 xml:space="preserve">وقال تعالى: </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 xml:space="preserve">وَمَنْ أَظْلَمُ مِمَّنِ افْتَرَى عَلَى اللّهِ كَذِبًا أَوْ قَالَ أُوْحِيَ إِلَيَّ وَلَمْ يُوحَ إِلَيْهِ شَيْءٌ وَمَن قَالَ سَأُنزِلُ مِثْلَ مَا أَنَزلَ اللّهُ وَلَوْ تَرَى إِذِ </w:t>
      </w:r>
      <w:r w:rsidRPr="00D67EAC">
        <w:rPr>
          <w:rFonts w:ascii="Traditional Arabic" w:eastAsia="Times New Roman" w:hAnsi="Traditional Arabic" w:cs="Traditional Arabic"/>
          <w:color w:val="6600FF"/>
          <w:sz w:val="50"/>
          <w:szCs w:val="50"/>
          <w:rtl/>
          <w:lang w:eastAsia="ar-SA"/>
          <w14:ligatures w14:val="none"/>
        </w:rPr>
        <w:lastRenderedPageBreak/>
        <w:t>الظَّالِمُونَ فِي غَمَرَاتِ الْمَوْتِ وَالْمَلآئِكَةُ بَاسِطُواْ أَيْدِيهِمْ أَخْرِجُواْ أَنفُسَكُمُ الْيَوْمَ تُجْزَوْنَ عَذَابَ الْهُونِ بِمَا كُنتُمْ تَقُولُونَ عَلَى اللّهِ غَيْرَ الْحَقِّ وَكُنتُمْ عَنْ آيَاتِهِ تَسْتَكْبِرُونَ</w:t>
      </w:r>
      <w:r>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000000"/>
          <w:sz w:val="50"/>
          <w:szCs w:val="50"/>
          <w:rtl/>
          <w:lang w:eastAsia="ar-SA"/>
          <w14:ligatures w14:val="none"/>
        </w:rPr>
        <w:t xml:space="preserve"> </w:t>
      </w:r>
    </w:p>
    <w:p w14:paraId="1EB56A59" w14:textId="77777777" w:rsid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وهناك آيات كثيرة في القرآن ينكر الله فيها على الكفار افتراءاتهم عليه،</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كفرية نسب الولد إليه، وفرية إقرار الاشراك به وادعاء صحة ذلك، وفرية التحليل فيما حرمه الله، وتحريم ما أحله الله، وفرية الكذب عليه، ونسب العادات القبيحة إليه، وغيرها من الافتراءات والبهتان.</w:t>
      </w:r>
      <w:r w:rsidRPr="00D67EAC">
        <w:rPr>
          <w:rFonts w:ascii="Traditional Arabic" w:eastAsia="Times New Roman" w:hAnsi="Traditional Arabic" w:cs="Traditional Arabic" w:hint="cs"/>
          <w:color w:val="000000"/>
          <w:sz w:val="50"/>
          <w:szCs w:val="50"/>
          <w:rtl/>
          <w:lang w:eastAsia="ar-SA"/>
          <w14:ligatures w14:val="none"/>
        </w:rPr>
        <w:t xml:space="preserve"> </w:t>
      </w:r>
    </w:p>
    <w:p w14:paraId="3D7B1130" w14:textId="5451ACFE"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ومن الافتراء الكذب على رسول الله -صلى الله عليه وسلم-، ونسب الأحاديث الموضوعة إليه،</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 xml:space="preserve">وتعمد الكذب عليه، كأن يقول: قال رسول الله كذا، ولم يقله، يقول النبي -صَلَّى اللهُ عَلَيْهِ وَسَلَّمَ-: </w:t>
      </w:r>
      <w:r w:rsidR="00FF1282" w:rsidRPr="00FF1282">
        <w:rPr>
          <w:rFonts w:ascii="Traditional Arabic" w:eastAsia="Times New Roman" w:hAnsi="Traditional Arabic" w:cs="Traditional Arabic" w:hint="cs"/>
          <w:color w:val="FF0000"/>
          <w:sz w:val="50"/>
          <w:szCs w:val="50"/>
          <w:rtl/>
          <w:lang w:eastAsia="ar-SA"/>
          <w14:ligatures w14:val="none"/>
        </w:rPr>
        <w:t>"</w:t>
      </w:r>
      <w:r w:rsidRPr="00D67EAC">
        <w:rPr>
          <w:rFonts w:ascii="Traditional Arabic" w:eastAsia="Times New Roman" w:hAnsi="Traditional Arabic" w:cs="Traditional Arabic"/>
          <w:color w:val="FF0000"/>
          <w:sz w:val="50"/>
          <w:szCs w:val="50"/>
          <w:rtl/>
          <w:lang w:eastAsia="ar-SA"/>
          <w14:ligatures w14:val="none"/>
        </w:rPr>
        <w:t>مَنْ كَذَبَ عَلَيَّ مُتَعَمِّدًا، فَلْيَتَبَوَّأْ مَقْعَدَهُ مِنَ النَّارِ</w:t>
      </w:r>
      <w:r w:rsidR="00FF1282" w:rsidRPr="00FF1282">
        <w:rPr>
          <w:rFonts w:ascii="Traditional Arabic" w:eastAsia="Times New Roman" w:hAnsi="Traditional Arabic" w:cs="Traditional Arabic" w:hint="cs"/>
          <w:color w:val="FF0000"/>
          <w:sz w:val="50"/>
          <w:szCs w:val="50"/>
          <w:rtl/>
          <w:lang w:eastAsia="ar-SA"/>
          <w14:ligatures w14:val="none"/>
        </w:rPr>
        <w:t>".</w:t>
      </w:r>
      <w:r w:rsidRPr="00D67EAC">
        <w:rPr>
          <w:rFonts w:ascii="Traditional Arabic" w:eastAsia="Times New Roman" w:hAnsi="Traditional Arabic" w:cs="Traditional Arabic"/>
          <w:color w:val="000000"/>
          <w:sz w:val="50"/>
          <w:szCs w:val="50"/>
          <w:rtl/>
          <w:lang w:eastAsia="ar-SA"/>
          <w14:ligatures w14:val="none"/>
        </w:rPr>
        <w:t xml:space="preserve"> </w:t>
      </w:r>
      <w:r w:rsidR="00FF1282" w:rsidRPr="00FF1282">
        <w:rPr>
          <w:rFonts w:ascii="Traditional Arabic" w:eastAsia="Times New Roman" w:hAnsi="Traditional Arabic" w:cs="Traditional Arabic" w:hint="cs"/>
          <w:color w:val="00B0F0"/>
          <w:sz w:val="50"/>
          <w:szCs w:val="50"/>
          <w:rtl/>
          <w:lang w:eastAsia="ar-SA"/>
          <w14:ligatures w14:val="none"/>
        </w:rPr>
        <w:t>متفق عليه.</w:t>
      </w:r>
    </w:p>
    <w:p w14:paraId="60E7B3EC"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إن هذه الظاهرة الخطيرة منتشرة اليوم في مجتمعنا انتشار النار في الهشيم،</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فبات بعضنا لا يتكلّم إلا بالافتراء على الآخرين، واتهامهم بأشياء لا شأن لهم بها، ولا علم لهم بشيء منها، وكم من صديق يفتري على صديقه من أجل أن يُظهر نفسه أمام الناس أنه الأفضل منه، أو من أجل مصلحة ما، أو من أجل مكسب أو منصب معيّن؟</w:t>
      </w:r>
      <w:r w:rsidRPr="00D67EAC">
        <w:rPr>
          <w:rFonts w:ascii="Traditional Arabic" w:eastAsia="Times New Roman" w:hAnsi="Traditional Arabic" w:cs="Traditional Arabic" w:hint="cs"/>
          <w:color w:val="000000"/>
          <w:sz w:val="50"/>
          <w:szCs w:val="50"/>
          <w:rtl/>
          <w:lang w:eastAsia="ar-SA"/>
          <w14:ligatures w14:val="none"/>
        </w:rPr>
        <w:t xml:space="preserve"> </w:t>
      </w:r>
    </w:p>
    <w:p w14:paraId="22257541"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color w:val="000000"/>
          <w:sz w:val="50"/>
          <w:szCs w:val="50"/>
          <w:rtl/>
          <w:lang w:eastAsia="ar-SA"/>
          <w14:ligatures w14:val="none"/>
        </w:rPr>
        <w:t xml:space="preserve">وكم من مجالسنا هنا وهناك لا يخلو من الحديث عن الآخرين بالسوء والكذب؟ وكم من أبٍ وأمّ لا يربّون أطفالهم إلا على الافتراء والكذب </w:t>
      </w:r>
      <w:r w:rsidRPr="00D67EAC">
        <w:rPr>
          <w:rFonts w:ascii="Traditional Arabic" w:eastAsia="Times New Roman" w:hAnsi="Traditional Arabic" w:cs="Traditional Arabic"/>
          <w:color w:val="000000"/>
          <w:sz w:val="50"/>
          <w:szCs w:val="50"/>
          <w:rtl/>
          <w:lang w:eastAsia="ar-SA"/>
          <w14:ligatures w14:val="none"/>
        </w:rPr>
        <w:lastRenderedPageBreak/>
        <w:t>والبهتان؟!</w:t>
      </w:r>
      <w:r w:rsidRPr="00D67EAC">
        <w:rPr>
          <w:rFonts w:ascii="Traditional Arabic" w:eastAsia="Times New Roman" w:hAnsi="Traditional Arabic" w:cs="Traditional Arabic" w:hint="cs"/>
          <w:color w:val="000000"/>
          <w:sz w:val="50"/>
          <w:szCs w:val="50"/>
          <w:rtl/>
          <w:lang w:eastAsia="ar-SA"/>
          <w14:ligatures w14:val="none"/>
        </w:rPr>
        <w:t xml:space="preserve"> </w:t>
      </w:r>
    </w:p>
    <w:p w14:paraId="0A8D5999"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وكم من ادعاءات واعتراضات أغلبها هراء وافتراء على عباد الله،</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وتلفيق واضح عليهم، ونسب التهم الباطلة لهم، وتحميلهم ما لم يحتملوا، واتهامهم بما لم يفعلوا، وتحميل كلامهم أكثر مما يحتمل، وكل هذا من الافتراء.</w:t>
      </w:r>
      <w:r w:rsidRPr="00D67EAC">
        <w:rPr>
          <w:rFonts w:ascii="Traditional Arabic" w:eastAsia="Times New Roman" w:hAnsi="Traditional Arabic" w:cs="Traditional Arabic" w:hint="cs"/>
          <w:color w:val="00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وصار</w:t>
      </w:r>
      <w:r w:rsidRPr="00D67EAC">
        <w:rPr>
          <w:rFonts w:ascii="Traditional Arabic" w:eastAsia="Times New Roman" w:hAnsi="Traditional Arabic" w:cs="Traditional Arabic" w:hint="cs"/>
          <w:color w:val="000000"/>
          <w:sz w:val="50"/>
          <w:szCs w:val="50"/>
          <w:rtl/>
          <w:lang w:eastAsia="ar-SA"/>
          <w14:ligatures w14:val="none"/>
        </w:rPr>
        <w:t>ت</w:t>
      </w:r>
      <w:r w:rsidRPr="00D67EAC">
        <w:rPr>
          <w:rFonts w:ascii="Traditional Arabic" w:eastAsia="Times New Roman" w:hAnsi="Traditional Arabic" w:cs="Traditional Arabic"/>
          <w:color w:val="000000"/>
          <w:sz w:val="50"/>
          <w:szCs w:val="50"/>
          <w:rtl/>
          <w:lang w:eastAsia="ar-SA"/>
          <w14:ligatures w14:val="none"/>
        </w:rPr>
        <w:t xml:space="preserve"> </w:t>
      </w:r>
      <w:r w:rsidRPr="00D67EAC">
        <w:rPr>
          <w:rFonts w:ascii="Traditional Arabic" w:eastAsia="Times New Roman" w:hAnsi="Traditional Arabic" w:cs="Traditional Arabic" w:hint="cs"/>
          <w:color w:val="000000"/>
          <w:sz w:val="50"/>
          <w:szCs w:val="50"/>
          <w:rtl/>
          <w:lang w:eastAsia="ar-SA"/>
          <w14:ligatures w14:val="none"/>
        </w:rPr>
        <w:t>واقع التواصل</w:t>
      </w:r>
      <w:r w:rsidRPr="00D67EAC">
        <w:rPr>
          <w:rFonts w:ascii="Traditional Arabic" w:eastAsia="Times New Roman" w:hAnsi="Traditional Arabic" w:cs="Traditional Arabic"/>
          <w:color w:val="000000"/>
          <w:sz w:val="50"/>
          <w:szCs w:val="50"/>
          <w:rtl/>
          <w:lang w:eastAsia="ar-SA"/>
          <w14:ligatures w14:val="none"/>
        </w:rPr>
        <w:t xml:space="preserve"> في وقتنا الحاضر من أسهل الوسائل وأبسطها للقيام بأمور كهذه، فبضغطة زر واحدة تُرسل ألاف الرسائل التي تلفّق تهماً على الناس وتشوّه سمعتهم.</w:t>
      </w:r>
      <w:r w:rsidRPr="00D67EAC">
        <w:rPr>
          <w:rFonts w:ascii="Traditional Arabic" w:eastAsia="Times New Roman" w:hAnsi="Traditional Arabic" w:cs="Traditional Arabic" w:hint="cs"/>
          <w:color w:val="000000"/>
          <w:sz w:val="50"/>
          <w:szCs w:val="50"/>
          <w:rtl/>
          <w:lang w:eastAsia="ar-SA"/>
          <w14:ligatures w14:val="none"/>
        </w:rPr>
        <w:t xml:space="preserve"> </w:t>
      </w:r>
      <w:r w:rsidRPr="00D67EAC">
        <w:rPr>
          <w:rFonts w:ascii="Traditional Arabic" w:eastAsia="Times New Roman" w:hAnsi="Traditional Arabic" w:cs="Traditional Arabic"/>
          <w:color w:val="000000"/>
          <w:sz w:val="50"/>
          <w:szCs w:val="50"/>
          <w:rtl/>
          <w:lang w:eastAsia="ar-SA"/>
          <w14:ligatures w14:val="none"/>
        </w:rPr>
        <w:t xml:space="preserve">بل يفتري الإنسان أحياناً على زوجته أمام أهلها أو أمام أهله، ويقول </w:t>
      </w:r>
      <w:proofErr w:type="gramStart"/>
      <w:r w:rsidRPr="00D67EAC">
        <w:rPr>
          <w:rFonts w:ascii="Traditional Arabic" w:eastAsia="Times New Roman" w:hAnsi="Traditional Arabic" w:cs="Traditional Arabic"/>
          <w:color w:val="000000"/>
          <w:sz w:val="50"/>
          <w:szCs w:val="50"/>
          <w:rtl/>
          <w:lang w:eastAsia="ar-SA"/>
          <w14:ligatures w14:val="none"/>
        </w:rPr>
        <w:t>أنها</w:t>
      </w:r>
      <w:proofErr w:type="gramEnd"/>
      <w:r w:rsidRPr="00D67EAC">
        <w:rPr>
          <w:rFonts w:ascii="Traditional Arabic" w:eastAsia="Times New Roman" w:hAnsi="Traditional Arabic" w:cs="Traditional Arabic"/>
          <w:color w:val="000000"/>
          <w:sz w:val="50"/>
          <w:szCs w:val="50"/>
          <w:rtl/>
          <w:lang w:eastAsia="ar-SA"/>
          <w14:ligatures w14:val="none"/>
        </w:rPr>
        <w:t xml:space="preserve"> مقصرة في كذا وكذا وهي غير مقصرة، أو هي تفتري عليه وتقول رجل بخيل ورجل كذا وكذا، مع أنه رجل كريم وينفق عليها، ويعطيها ما يكفيها، ويحصل هذا أيضاً بين الأخ وأخيه، وبين الجار وجاره، والصديق وصديقه.</w:t>
      </w:r>
      <w:r w:rsidRPr="00D67EAC">
        <w:rPr>
          <w:rFonts w:ascii="Traditional Arabic" w:eastAsia="Times New Roman" w:hAnsi="Traditional Arabic" w:cs="Traditional Arabic" w:hint="cs"/>
          <w:color w:val="000000"/>
          <w:sz w:val="50"/>
          <w:szCs w:val="50"/>
          <w:rtl/>
          <w:lang w:eastAsia="ar-SA"/>
          <w14:ligatures w14:val="none"/>
        </w:rPr>
        <w:t xml:space="preserve"> </w:t>
      </w:r>
    </w:p>
    <w:p w14:paraId="339C8D0F"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color w:val="000000"/>
          <w:sz w:val="50"/>
          <w:szCs w:val="50"/>
          <w:rtl/>
          <w:lang w:eastAsia="ar-SA"/>
          <w14:ligatures w14:val="none"/>
        </w:rPr>
        <w:t xml:space="preserve">ولكن كل هذه الافتراءات تنتهي وتزول، ولا يبقى في النهاية إلا الحق والصدق، كما قال تعالى: </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انْظُرْ كَيْفَ كَذَبُوا عَلَى أَنْفُسِهِمْ وَضَلَّ عَنْهُمْ مَا كَانُوا يَفْتَرُونَ</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000000"/>
          <w:sz w:val="50"/>
          <w:szCs w:val="50"/>
          <w:rtl/>
          <w:lang w:eastAsia="ar-SA"/>
          <w14:ligatures w14:val="none"/>
        </w:rPr>
        <w:t xml:space="preserve"> </w:t>
      </w:r>
    </w:p>
    <w:p w14:paraId="374F42B4" w14:textId="0ECCC4FD" w:rsidR="00D67EAC" w:rsidRDefault="00D67EAC" w:rsidP="00D67EAC">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D67EAC">
        <w:rPr>
          <w:rFonts w:ascii="Traditional Arabic" w:eastAsia="Times New Roman" w:hAnsi="Traditional Arabic" w:cs="Traditional Arabic"/>
          <w:color w:val="000000"/>
          <w:sz w:val="50"/>
          <w:szCs w:val="50"/>
          <w:rtl/>
          <w:lang w:eastAsia="ar-SA"/>
          <w14:ligatures w14:val="none"/>
        </w:rPr>
        <w:t xml:space="preserve">وأمرنا ربنا -تبارك وتعالى- أن لا نهتم بهذه الافتراءات ولا نبالي بها كثيراً، فإنها لن تدوم طويلاً، ولن يصح في النهاية إلا الصحيح، كما قال تعالى: </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وَكَذَلِكَ جَعَلْنَا لِكُلِّ نَبِيٍّ عَدُوًّا شَيَاطِينَ الْإِنْسِ وَالْجِنِّ يُوحِي بَعْضُهُمْ إِلَى بَعْضٍ زُخْرُفَ الْقَوْلِ غُرُورًا وَلَوْ شَاءَ رَبُّكَ مَا فَعَلُوهُ فَذَرْهُمْ وَمَا يَفْتَرُونَ</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hint="cs"/>
          <w:color w:val="6600FF"/>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lastRenderedPageBreak/>
        <w:t>بارك الله لي ولكم في القرآن العظيم، ونفعنا بما فيه من الآيات والعظات والذكر الحكيم، قلت ما سمعتم، واستغفر الله العظيم لي ولكم فاستغفروه، وتوبوا إليه إنه هو الغفور الرحيم.</w:t>
      </w:r>
    </w:p>
    <w:p w14:paraId="5880CCF4" w14:textId="3B42B86C" w:rsidR="00FF1282" w:rsidRPr="00D67EAC" w:rsidRDefault="00FF1282" w:rsidP="00FF1282">
      <w:pPr>
        <w:widowControl w:val="0"/>
        <w:spacing w:after="0" w:line="240" w:lineRule="auto"/>
        <w:ind w:hanging="2"/>
        <w:jc w:val="center"/>
        <w:rPr>
          <w:rFonts w:ascii="Traditional Arabic" w:eastAsia="Times New Roman" w:hAnsi="Traditional Arabic" w:cs="Traditional Arabic"/>
          <w:color w:val="FFC000"/>
          <w:sz w:val="50"/>
          <w:szCs w:val="50"/>
          <w:rtl/>
          <w:lang w:eastAsia="ar-SA"/>
          <w14:ligatures w14:val="none"/>
        </w:rPr>
      </w:pPr>
      <w:r w:rsidRPr="00FF1282">
        <w:rPr>
          <w:rFonts w:ascii="Traditional Arabic" w:eastAsia="Times New Roman" w:hAnsi="Traditional Arabic" w:cs="Traditional Arabic" w:hint="cs"/>
          <w:color w:val="FFC000"/>
          <w:sz w:val="50"/>
          <w:szCs w:val="50"/>
          <w:rtl/>
          <w:lang w:eastAsia="ar-SA"/>
          <w14:ligatures w14:val="none"/>
        </w:rPr>
        <w:t>******    ******</w:t>
      </w:r>
    </w:p>
    <w:p w14:paraId="108BEC46" w14:textId="6A1B695B" w:rsidR="00FF1282" w:rsidRPr="00FF1282" w:rsidRDefault="00D67EAC" w:rsidP="00FF1282">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الخطبة الثانية</w:t>
      </w:r>
    </w:p>
    <w:p w14:paraId="23F6C699"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color w:val="00B050"/>
          <w:sz w:val="50"/>
          <w:szCs w:val="50"/>
          <w:rtl/>
          <w:lang w:eastAsia="ar-SA"/>
          <w14:ligatures w14:val="none"/>
        </w:rPr>
        <w:t xml:space="preserve">إن الحمد لله نحمده ونستعينه ونستغفره ونتوب إليه، ونعوذ بالله من شرور أنفسنا، ومن سيئات أعمالنا، وأشهد أن لا إله إلا الله وحده لا شريك له، وأشهد أن محمداً عبده ورسوله، اللهم صلِّ وسلم على عبدك ورسولك نبينا محمد، وعلى </w:t>
      </w:r>
      <w:proofErr w:type="spellStart"/>
      <w:r w:rsidRPr="00D67EAC">
        <w:rPr>
          <w:rFonts w:ascii="Traditional Arabic" w:eastAsia="Times New Roman" w:hAnsi="Traditional Arabic" w:cs="Traditional Arabic"/>
          <w:color w:val="00B050"/>
          <w:sz w:val="50"/>
          <w:szCs w:val="50"/>
          <w:rtl/>
          <w:lang w:eastAsia="ar-SA"/>
          <w14:ligatures w14:val="none"/>
        </w:rPr>
        <w:t>آله</w:t>
      </w:r>
      <w:proofErr w:type="spellEnd"/>
      <w:r w:rsidRPr="00D67EAC">
        <w:rPr>
          <w:rFonts w:ascii="Traditional Arabic" w:eastAsia="Times New Roman" w:hAnsi="Traditional Arabic" w:cs="Traditional Arabic"/>
          <w:color w:val="00B050"/>
          <w:sz w:val="50"/>
          <w:szCs w:val="50"/>
          <w:rtl/>
          <w:lang w:eastAsia="ar-SA"/>
          <w14:ligatures w14:val="none"/>
        </w:rPr>
        <w:t xml:space="preserve"> وأصحابه وأتباعه إلى يوم الدين.</w:t>
      </w:r>
      <w:r w:rsidRPr="00D67EAC">
        <w:rPr>
          <w:rFonts w:ascii="Traditional Arabic" w:eastAsia="Times New Roman" w:hAnsi="Traditional Arabic" w:cs="Traditional Arabic" w:hint="cs"/>
          <w:color w:val="00B050"/>
          <w:sz w:val="50"/>
          <w:szCs w:val="50"/>
          <w:rtl/>
          <w:lang w:eastAsia="ar-SA"/>
          <w14:ligatures w14:val="none"/>
        </w:rPr>
        <w:t xml:space="preserve"> </w:t>
      </w:r>
    </w:p>
    <w:p w14:paraId="4587F599" w14:textId="77777777" w:rsidR="00FF1282" w:rsidRPr="00FF1282" w:rsidRDefault="00D67EAC" w:rsidP="00D67EAC">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أما بعد:</w:t>
      </w:r>
      <w:r w:rsidRPr="00D67EAC">
        <w:rPr>
          <w:rFonts w:ascii="Traditional Arabic" w:eastAsia="Times New Roman" w:hAnsi="Traditional Arabic" w:cs="Traditional Arabic" w:hint="cs"/>
          <w:b/>
          <w:bCs/>
          <w:color w:val="FF0000"/>
          <w:sz w:val="50"/>
          <w:szCs w:val="50"/>
          <w:rtl/>
          <w:lang w:eastAsia="ar-SA"/>
          <w14:ligatures w14:val="none"/>
        </w:rPr>
        <w:t xml:space="preserve"> </w:t>
      </w:r>
      <w:r w:rsidRPr="00D67EAC">
        <w:rPr>
          <w:rFonts w:ascii="Traditional Arabic" w:eastAsia="Times New Roman" w:hAnsi="Traditional Arabic" w:cs="Traditional Arabic"/>
          <w:b/>
          <w:bCs/>
          <w:color w:val="FF0000"/>
          <w:sz w:val="50"/>
          <w:szCs w:val="50"/>
          <w:rtl/>
          <w:lang w:eastAsia="ar-SA"/>
          <w14:ligatures w14:val="none"/>
        </w:rPr>
        <w:t>عباد الله:</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b/>
          <w:bCs/>
          <w:color w:val="FF0000"/>
          <w:sz w:val="50"/>
          <w:szCs w:val="50"/>
          <w:rtl/>
          <w:lang w:eastAsia="ar-SA"/>
          <w14:ligatures w14:val="none"/>
        </w:rPr>
        <w:t>إن الافتراء محرم شرعاً،</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color w:val="7030A0"/>
          <w:sz w:val="50"/>
          <w:szCs w:val="50"/>
          <w:rtl/>
          <w:lang w:eastAsia="ar-SA"/>
          <w14:ligatures w14:val="none"/>
        </w:rPr>
        <w:t>وممجوج عرفاً، وممقوت أدباً، ولا يلجأ إليه إلا دنيء، ولا يمارسه إلا من في قلبه رقة في الدين، وانخرام في المروءة، وعدم مراقبة لله -سبحانه وتعالى-، نسأل الله السلامة والعافية.</w:t>
      </w:r>
      <w:r w:rsidRPr="00D67EAC">
        <w:rPr>
          <w:rFonts w:ascii="Traditional Arabic" w:eastAsia="Times New Roman" w:hAnsi="Traditional Arabic" w:cs="Traditional Arabic" w:hint="cs"/>
          <w:color w:val="7030A0"/>
          <w:sz w:val="50"/>
          <w:szCs w:val="50"/>
          <w:rtl/>
          <w:lang w:eastAsia="ar-SA"/>
          <w14:ligatures w14:val="none"/>
        </w:rPr>
        <w:t xml:space="preserve"> </w:t>
      </w:r>
    </w:p>
    <w:p w14:paraId="33B1706B"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color w:val="7030A0"/>
          <w:sz w:val="50"/>
          <w:szCs w:val="50"/>
          <w:rtl/>
          <w:lang w:eastAsia="ar-SA"/>
          <w14:ligatures w14:val="none"/>
        </w:rPr>
        <w:t>كيف يفتري الإنسان على الناس الأكاذيب، ويختلق عليهم التهم، ويرميهم بالأقاويل التي لم يقولوها، وينسب إليهم الأفعال التي لم يفعلوها؟ هل يرضى لنفسه هذا؟ وهل يرضى أن يفعل به الناس كما يفعل بهم؟</w:t>
      </w:r>
      <w:r w:rsidRPr="00D67EAC">
        <w:rPr>
          <w:rFonts w:ascii="Traditional Arabic" w:eastAsia="Times New Roman" w:hAnsi="Traditional Arabic" w:cs="Traditional Arabic" w:hint="cs"/>
          <w:color w:val="7030A0"/>
          <w:sz w:val="50"/>
          <w:szCs w:val="50"/>
          <w:rtl/>
          <w:lang w:eastAsia="ar-SA"/>
          <w14:ligatures w14:val="none"/>
        </w:rPr>
        <w:t xml:space="preserve"> </w:t>
      </w:r>
      <w:r w:rsidRPr="00D67EAC">
        <w:rPr>
          <w:rFonts w:ascii="Traditional Arabic" w:eastAsia="Times New Roman" w:hAnsi="Traditional Arabic" w:cs="Traditional Arabic"/>
          <w:color w:val="7030A0"/>
          <w:sz w:val="50"/>
          <w:szCs w:val="50"/>
          <w:rtl/>
          <w:lang w:eastAsia="ar-SA"/>
          <w14:ligatures w14:val="none"/>
        </w:rPr>
        <w:t>يقول الفضيل بن عياض -رحمه الله-:</w:t>
      </w:r>
      <w:r w:rsidRPr="00D67EAC">
        <w:rPr>
          <w:rFonts w:ascii="Traditional Arabic" w:eastAsia="Times New Roman" w:hAnsi="Traditional Arabic" w:cs="Traditional Arabic"/>
          <w:color w:val="000000"/>
          <w:sz w:val="50"/>
          <w:szCs w:val="50"/>
          <w:rtl/>
          <w:lang w:eastAsia="ar-SA"/>
          <w14:ligatures w14:val="none"/>
        </w:rPr>
        <w:t xml:space="preserve"> </w:t>
      </w:r>
      <w:r w:rsidR="00FF1282" w:rsidRPr="00FF1282">
        <w:rPr>
          <w:rFonts w:ascii="Traditional Arabic" w:eastAsia="Times New Roman" w:hAnsi="Traditional Arabic" w:cs="Traditional Arabic" w:hint="cs"/>
          <w:color w:val="00B050"/>
          <w:sz w:val="50"/>
          <w:szCs w:val="50"/>
          <w:rtl/>
          <w:lang w:eastAsia="ar-SA"/>
          <w14:ligatures w14:val="none"/>
        </w:rPr>
        <w:t>"</w:t>
      </w:r>
      <w:r w:rsidRPr="00D67EAC">
        <w:rPr>
          <w:rFonts w:ascii="Traditional Arabic" w:eastAsia="Times New Roman" w:hAnsi="Traditional Arabic" w:cs="Traditional Arabic"/>
          <w:color w:val="00B050"/>
          <w:sz w:val="50"/>
          <w:szCs w:val="50"/>
          <w:rtl/>
          <w:lang w:eastAsia="ar-SA"/>
          <w14:ligatures w14:val="none"/>
        </w:rPr>
        <w:t xml:space="preserve">في آخر الزمان قوم بَّهاتون، عيَّابون فاحذروهم؛ فإنهم أشرار الخلق، ليس في قلوبهم نور الإسلام، وهم </w:t>
      </w:r>
      <w:r w:rsidRPr="00D67EAC">
        <w:rPr>
          <w:rFonts w:ascii="Traditional Arabic" w:eastAsia="Times New Roman" w:hAnsi="Traditional Arabic" w:cs="Traditional Arabic"/>
          <w:color w:val="00B050"/>
          <w:sz w:val="50"/>
          <w:szCs w:val="50"/>
          <w:rtl/>
          <w:lang w:eastAsia="ar-SA"/>
          <w14:ligatures w14:val="none"/>
        </w:rPr>
        <w:lastRenderedPageBreak/>
        <w:t>أشرار، لا يرتفع لهم إلى الله عمل</w:t>
      </w:r>
      <w:r w:rsidR="00FF1282">
        <w:rPr>
          <w:rFonts w:ascii="Traditional Arabic" w:eastAsia="Times New Roman" w:hAnsi="Traditional Arabic" w:cs="Traditional Arabic" w:hint="cs"/>
          <w:color w:val="000000"/>
          <w:sz w:val="50"/>
          <w:szCs w:val="50"/>
          <w:rtl/>
          <w:lang w:eastAsia="ar-SA"/>
          <w14:ligatures w14:val="none"/>
        </w:rPr>
        <w:t>".</w:t>
      </w:r>
      <w:r w:rsidRPr="00D67EAC">
        <w:rPr>
          <w:rFonts w:ascii="Traditional Arabic" w:eastAsia="Times New Roman" w:hAnsi="Traditional Arabic" w:cs="Traditional Arabic"/>
          <w:color w:val="000000"/>
          <w:sz w:val="50"/>
          <w:szCs w:val="50"/>
          <w:rtl/>
          <w:lang w:eastAsia="ar-SA"/>
          <w14:ligatures w14:val="none"/>
        </w:rPr>
        <w:t xml:space="preserve"> </w:t>
      </w:r>
    </w:p>
    <w:p w14:paraId="0833D21B"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67EAC">
        <w:rPr>
          <w:rFonts w:ascii="Traditional Arabic" w:eastAsia="Times New Roman" w:hAnsi="Traditional Arabic" w:cs="Traditional Arabic"/>
          <w:b/>
          <w:bCs/>
          <w:color w:val="FF0000"/>
          <w:sz w:val="50"/>
          <w:szCs w:val="50"/>
          <w:rtl/>
          <w:lang w:eastAsia="ar-SA"/>
          <w14:ligatures w14:val="none"/>
        </w:rPr>
        <w:t>عباد الله: من أشهر قصص الافتراء:</w:t>
      </w:r>
      <w:r w:rsidRPr="00D67EAC">
        <w:rPr>
          <w:rFonts w:ascii="Traditional Arabic" w:eastAsia="Times New Roman" w:hAnsi="Traditional Arabic" w:cs="Traditional Arabic"/>
          <w:color w:val="FF0000"/>
          <w:sz w:val="50"/>
          <w:szCs w:val="50"/>
          <w:rtl/>
          <w:lang w:eastAsia="ar-SA"/>
          <w14:ligatures w14:val="none"/>
        </w:rPr>
        <w:t xml:space="preserve"> </w:t>
      </w:r>
      <w:r w:rsidRPr="00D67EAC">
        <w:rPr>
          <w:rFonts w:ascii="Traditional Arabic" w:eastAsia="Times New Roman" w:hAnsi="Traditional Arabic" w:cs="Traditional Arabic"/>
          <w:color w:val="7030A0"/>
          <w:sz w:val="50"/>
          <w:szCs w:val="50"/>
          <w:rtl/>
          <w:lang w:eastAsia="ar-SA"/>
          <w14:ligatures w14:val="none"/>
        </w:rPr>
        <w:t>الافتراء العظيم، والبهتان الكبير ،الذي ذكره الله -سبحانه وتعالى- في كتابه العظيم في حق أم المؤمنين عائشة -رضي الله عنها وأرضاها-، عندما أتهمها أهل النفاق والإفك والافتراء بفاحشة الزنا، وأنزل الله في براءتها آيات تتلى إلى يوم القيامة، يقول فيها:</w:t>
      </w:r>
      <w:r w:rsidRPr="00D67EAC">
        <w:rPr>
          <w:rFonts w:ascii="Traditional Arabic" w:eastAsia="Times New Roman" w:hAnsi="Traditional Arabic" w:cs="Traditional Arabic"/>
          <w:color w:val="000000"/>
          <w:sz w:val="50"/>
          <w:szCs w:val="50"/>
          <w:rtl/>
          <w:lang w:eastAsia="ar-SA"/>
          <w14:ligatures w14:val="none"/>
        </w:rPr>
        <w:t xml:space="preserve"> </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إِنَّ الَّذِينَ جَاؤُوا بِالإِفْكِ عُصْبَةٌ مِّنكُمْ لا تَحْسَبُوهُ شَرًّا لَّكُم بَلْ هُوَ خَيْرٌ لَّكُمْ لِكُلِّ امْرِئٍ مِّنْهُم مَّا اكْتَسَبَ مِنَ الإِثْمِ وَالَّذِي تَوَلَّى كِبْرَهُ مِنْهُمْ لَهُ عَذَابٌ عَظِيمٌ * لَوْلا إِذْ سَمِعْتُمُوهُ ظَنَّ الْمُؤْمِنُونَ وَالْمُؤْمِنَاتُ بِأَنفُسِهِمْ خَيْرًا وَقَالُوا هَذَا إِفْكٌ مُّبِينٌ</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000000"/>
          <w:sz w:val="50"/>
          <w:szCs w:val="50"/>
          <w:rtl/>
          <w:lang w:eastAsia="ar-SA"/>
          <w14:ligatures w14:val="none"/>
        </w:rPr>
        <w:t xml:space="preserve"> </w:t>
      </w:r>
    </w:p>
    <w:p w14:paraId="1BEC5910"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D67EAC">
        <w:rPr>
          <w:rFonts w:ascii="Traditional Arabic" w:eastAsia="Times New Roman" w:hAnsi="Traditional Arabic" w:cs="Traditional Arabic"/>
          <w:color w:val="00B050"/>
          <w:sz w:val="50"/>
          <w:szCs w:val="50"/>
          <w:rtl/>
          <w:lang w:eastAsia="ar-SA"/>
          <w14:ligatures w14:val="none"/>
        </w:rPr>
        <w:t xml:space="preserve">هذا وصلوا وسلموا على من أمركم ربكم جل جلاله بالصلاة والسلام عليه فقال: </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إِنَّ اللَّهَ وَمَلَائِكَتَهُ يُصَلُّونَ عَلَى النَّبِيِّ يَا أَيُّهَا الَّذِينَ آمَنُوا صَلُّوا عَلَيْهِ وَسَلِّمُوا تَسْلِيمًا</w:t>
      </w:r>
      <w:r w:rsidR="00FF1282">
        <w:rPr>
          <w:rFonts w:ascii="Traditional Arabic" w:eastAsia="Times New Roman" w:hAnsi="Traditional Arabic" w:cs="Traditional Arabic" w:hint="cs"/>
          <w:color w:val="6600FF"/>
          <w:sz w:val="50"/>
          <w:szCs w:val="50"/>
          <w:rtl/>
          <w:lang w:eastAsia="ar-SA"/>
          <w14:ligatures w14:val="none"/>
        </w:rPr>
        <w:t>}.</w:t>
      </w:r>
      <w:r w:rsidRPr="00D67EAC">
        <w:rPr>
          <w:rFonts w:ascii="Traditional Arabic" w:eastAsia="Times New Roman" w:hAnsi="Traditional Arabic" w:cs="Traditional Arabic"/>
          <w:color w:val="6600FF"/>
          <w:sz w:val="50"/>
          <w:szCs w:val="50"/>
          <w:rtl/>
          <w:lang w:eastAsia="ar-SA"/>
          <w14:ligatures w14:val="none"/>
        </w:rPr>
        <w:t xml:space="preserve"> </w:t>
      </w:r>
    </w:p>
    <w:p w14:paraId="5BB2F333" w14:textId="77777777" w:rsidR="00FF1282" w:rsidRDefault="00D67EAC" w:rsidP="00D67EAC">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D67EAC">
        <w:rPr>
          <w:rFonts w:ascii="Traditional Arabic" w:eastAsia="Times New Roman" w:hAnsi="Traditional Arabic" w:cs="Traditional Arabic"/>
          <w:color w:val="00B050"/>
          <w:sz w:val="50"/>
          <w:szCs w:val="50"/>
          <w:rtl/>
          <w:lang w:eastAsia="ar-SA"/>
          <w14:ligatures w14:val="none"/>
        </w:rPr>
        <w:t>اللهم أعذنا من الافتراء والبهتان، ونجنا من الكذب والزور والعصيان، وحبب إلينا الإيمان، وزينه في قلوبنا</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الله صلِّ على محمد وعلى آل محمد، كما صليت على إبراهيم وعلى آل إبراهيم، إنك حميد مجيد.</w:t>
      </w:r>
      <w:r w:rsidRPr="00D67EAC">
        <w:rPr>
          <w:rFonts w:ascii="Traditional Arabic" w:eastAsia="Times New Roman" w:hAnsi="Traditional Arabic" w:cs="Traditional Arabic" w:hint="cs"/>
          <w:color w:val="00B050"/>
          <w:sz w:val="50"/>
          <w:szCs w:val="50"/>
          <w:rtl/>
          <w:lang w:eastAsia="ar-SA"/>
          <w14:ligatures w14:val="none"/>
        </w:rPr>
        <w:t xml:space="preserve"> </w:t>
      </w:r>
    </w:p>
    <w:p w14:paraId="76BECF1A" w14:textId="646A43AB" w:rsidR="00D67EAC" w:rsidRPr="00D67EAC" w:rsidRDefault="00D67EAC" w:rsidP="00D67EAC">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D67EAC">
        <w:rPr>
          <w:rFonts w:ascii="Traditional Arabic" w:eastAsia="Times New Roman" w:hAnsi="Traditional Arabic" w:cs="Traditional Arabic"/>
          <w:color w:val="00B050"/>
          <w:sz w:val="50"/>
          <w:szCs w:val="50"/>
          <w:rtl/>
          <w:lang w:eastAsia="ar-SA"/>
          <w14:ligatures w14:val="none"/>
        </w:rPr>
        <w:t>اللهم ارضَ عن خلفائه الراشدين والأئمة المهديين: أبي بكر وعمر وعثمان وعلي، وعن سائر الصحابة والتابعين، وعنا معهم برحمتك يا أرحم الراحمين.</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 xml:space="preserve">اللهم اغفر لنا ولإخواننا الذين سبقونا بالإيمان، ولا تجعل </w:t>
      </w:r>
      <w:r w:rsidRPr="00D67EAC">
        <w:rPr>
          <w:rFonts w:ascii="Traditional Arabic" w:eastAsia="Times New Roman" w:hAnsi="Traditional Arabic" w:cs="Traditional Arabic"/>
          <w:color w:val="00B050"/>
          <w:sz w:val="50"/>
          <w:szCs w:val="50"/>
          <w:rtl/>
          <w:lang w:eastAsia="ar-SA"/>
          <w14:ligatures w14:val="none"/>
        </w:rPr>
        <w:lastRenderedPageBreak/>
        <w:t>في قلوبنا غلًّا للذين آمنوا، ربنا إنك رؤوف رحيم.</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اللهم أعز الإسلام والمسلمين، اللهم أصلح أحوال المسلمين في كل مكان يا رب العالمين، اللهم من أراد بالإسلام والمسلمين سوءًا، فاشغله بنفسه، واجعل تدبيره تدميرًا عليه يا سميع الدعاء.</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اللهم أَدِمْ علينا في بلادنا الأمن والطمأنينة، اللهم أصلح أئمتنا وولاة أمورنا، اللهم اجعلهم رحمة على العباد والبلاد، اللهم ارزقهم البطانة الصالحة، وأبعِد عنهم بطانة السوء يا رب العالمين.</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اللهم إنا نعوذ بك من الفتن ما ظهر منها وما بطن.</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اللهم أصلح أحوال المسلمين، وارفع ما بهم من الضر والبلاء.</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اللهم عجِّل بالفرج لإخواننا المبتلين</w:t>
      </w:r>
      <w:r w:rsidRPr="00D67EAC">
        <w:rPr>
          <w:rFonts w:ascii="Traditional Arabic" w:eastAsia="Times New Roman" w:hAnsi="Traditional Arabic" w:cs="Traditional Arabic" w:hint="cs"/>
          <w:color w:val="00B050"/>
          <w:sz w:val="50"/>
          <w:szCs w:val="50"/>
          <w:rtl/>
          <w:lang w:eastAsia="ar-SA"/>
          <w14:ligatures w14:val="none"/>
        </w:rPr>
        <w:t xml:space="preserve"> المسلمين</w:t>
      </w:r>
      <w:r w:rsidRPr="00D67EAC">
        <w:rPr>
          <w:rFonts w:ascii="Traditional Arabic" w:eastAsia="Times New Roman" w:hAnsi="Traditional Arabic" w:cs="Traditional Arabic"/>
          <w:color w:val="00B050"/>
          <w:sz w:val="50"/>
          <w:szCs w:val="50"/>
          <w:rtl/>
          <w:lang w:eastAsia="ar-SA"/>
          <w14:ligatures w14:val="none"/>
        </w:rPr>
        <w:t xml:space="preserve"> في </w:t>
      </w:r>
      <w:r w:rsidRPr="00D67EAC">
        <w:rPr>
          <w:rFonts w:ascii="Traditional Arabic" w:eastAsia="Times New Roman" w:hAnsi="Traditional Arabic" w:cs="Traditional Arabic" w:hint="cs"/>
          <w:color w:val="00B050"/>
          <w:sz w:val="50"/>
          <w:szCs w:val="50"/>
          <w:rtl/>
          <w:lang w:eastAsia="ar-SA"/>
          <w14:ligatures w14:val="none"/>
        </w:rPr>
        <w:t xml:space="preserve">كل مكان </w:t>
      </w:r>
      <w:r w:rsidRPr="00D67EAC">
        <w:rPr>
          <w:rFonts w:ascii="Traditional Arabic" w:eastAsia="Times New Roman" w:hAnsi="Traditional Arabic" w:cs="Traditional Arabic"/>
          <w:color w:val="00B050"/>
          <w:sz w:val="50"/>
          <w:szCs w:val="50"/>
          <w:rtl/>
          <w:lang w:eastAsia="ar-SA"/>
          <w14:ligatures w14:val="none"/>
        </w:rPr>
        <w:t>اللهم أنزل عليهم الأمن والطمأنينة، اللهم نَجِّهم من الكرب، ومن الفجائع والشدائد يا رب العالمين.</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اللهم اغفر لنا ولوالدينا، وارحمهم كما ربَّوْنا صغارًا.</w:t>
      </w:r>
      <w:r w:rsidRPr="00D67EAC">
        <w:rPr>
          <w:rFonts w:ascii="Traditional Arabic" w:eastAsia="Times New Roman" w:hAnsi="Traditional Arabic" w:cs="Traditional Arabic" w:hint="cs"/>
          <w:color w:val="00B050"/>
          <w:sz w:val="50"/>
          <w:szCs w:val="50"/>
          <w:rtl/>
          <w:lang w:eastAsia="ar-SA"/>
          <w14:ligatures w14:val="none"/>
        </w:rPr>
        <w:t xml:space="preserve"> </w:t>
      </w:r>
      <w:r w:rsidRPr="00D67EAC">
        <w:rPr>
          <w:rFonts w:ascii="Traditional Arabic" w:eastAsia="Times New Roman" w:hAnsi="Traditional Arabic" w:cs="Traditional Arabic"/>
          <w:color w:val="00B050"/>
          <w:sz w:val="50"/>
          <w:szCs w:val="50"/>
          <w:rtl/>
          <w:lang w:eastAsia="ar-SA"/>
          <w14:ligatures w14:val="none"/>
        </w:rPr>
        <w:t>ربنا هب لنا من أزواجنا وذرياتنا قرة أعين، واجعلنا للمتقين إمامًا، اللهم آتنا في الدنيا حسنة، وفي الآخرة حسنة، وقِنا عذاب النار.</w:t>
      </w:r>
    </w:p>
    <w:p w14:paraId="111BFEE0" w14:textId="77777777" w:rsidR="00D67EAC" w:rsidRPr="00D67EAC" w:rsidRDefault="00D67EAC" w:rsidP="00D67EAC">
      <w:pPr>
        <w:widowControl w:val="0"/>
        <w:spacing w:after="0" w:line="240" w:lineRule="auto"/>
        <w:ind w:hanging="2"/>
        <w:jc w:val="both"/>
        <w:rPr>
          <w:rFonts w:ascii="Traditional Arabic" w:eastAsia="Times New Roman" w:hAnsi="Traditional Arabic" w:cs="Traditional Arabic"/>
          <w:color w:val="000000"/>
          <w:sz w:val="50"/>
          <w:szCs w:val="50"/>
          <w:lang w:eastAsia="ar-SA"/>
          <w14:ligatures w14:val="none"/>
        </w:rPr>
      </w:pPr>
    </w:p>
    <w:p w14:paraId="67509A33" w14:textId="77777777" w:rsidR="002B11E7" w:rsidRPr="00D67EAC" w:rsidRDefault="002B11E7" w:rsidP="00D67EAC">
      <w:pPr>
        <w:jc w:val="both"/>
        <w:rPr>
          <w:color w:val="7030A0"/>
        </w:rPr>
      </w:pPr>
    </w:p>
    <w:sectPr w:rsidR="002B11E7" w:rsidRPr="00D67EAC"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5A24B" w14:textId="77777777" w:rsidR="00D07C07" w:rsidRDefault="00D07C07">
      <w:pPr>
        <w:spacing w:after="0" w:line="240" w:lineRule="auto"/>
      </w:pPr>
      <w:r>
        <w:separator/>
      </w:r>
    </w:p>
  </w:endnote>
  <w:endnote w:type="continuationSeparator" w:id="0">
    <w:p w14:paraId="035DA570" w14:textId="77777777" w:rsidR="00D07C07" w:rsidRDefault="00D0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02AB" w14:textId="77777777" w:rsidR="00D07C07" w:rsidRDefault="00D07C07">
      <w:pPr>
        <w:spacing w:after="0" w:line="240" w:lineRule="auto"/>
      </w:pPr>
      <w:r>
        <w:separator/>
      </w:r>
    </w:p>
  </w:footnote>
  <w:footnote w:type="continuationSeparator" w:id="0">
    <w:p w14:paraId="5007078E" w14:textId="77777777" w:rsidR="00D07C07" w:rsidRDefault="00D07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215D"/>
    <w:rsid w:val="000C49C1"/>
    <w:rsid w:val="000E44F1"/>
    <w:rsid w:val="001C71EF"/>
    <w:rsid w:val="0020516E"/>
    <w:rsid w:val="00206C39"/>
    <w:rsid w:val="002320B6"/>
    <w:rsid w:val="00257F76"/>
    <w:rsid w:val="002829E1"/>
    <w:rsid w:val="002B11E7"/>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7512A"/>
    <w:rsid w:val="00482FA1"/>
    <w:rsid w:val="004A7B85"/>
    <w:rsid w:val="004B3FA6"/>
    <w:rsid w:val="0051458E"/>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7D19C1"/>
    <w:rsid w:val="008817FE"/>
    <w:rsid w:val="008C0382"/>
    <w:rsid w:val="008C322A"/>
    <w:rsid w:val="008F2F86"/>
    <w:rsid w:val="0090706F"/>
    <w:rsid w:val="00942777"/>
    <w:rsid w:val="00984D34"/>
    <w:rsid w:val="00986725"/>
    <w:rsid w:val="009B1B81"/>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396"/>
    <w:rsid w:val="00C35705"/>
    <w:rsid w:val="00C65DB8"/>
    <w:rsid w:val="00C771FA"/>
    <w:rsid w:val="00CD0834"/>
    <w:rsid w:val="00CD63AD"/>
    <w:rsid w:val="00CE2F9E"/>
    <w:rsid w:val="00CE33BC"/>
    <w:rsid w:val="00CE4FB5"/>
    <w:rsid w:val="00CF0C00"/>
    <w:rsid w:val="00D07C07"/>
    <w:rsid w:val="00D230B5"/>
    <w:rsid w:val="00D37CED"/>
    <w:rsid w:val="00D631BE"/>
    <w:rsid w:val="00D67EAC"/>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 w:val="00FF1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1145</Words>
  <Characters>6529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2024-11-05T17:22:00Z</cp:lastPrinted>
  <dcterms:created xsi:type="dcterms:W3CDTF">2024-11-05T17:52:00Z</dcterms:created>
  <dcterms:modified xsi:type="dcterms:W3CDTF">2024-11-05T17:52:00Z</dcterms:modified>
</cp:coreProperties>
</file>