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820F" w14:textId="61CAB052" w:rsidR="006632A7" w:rsidRPr="008A7EA0" w:rsidRDefault="003F6DC1" w:rsidP="003F6DC1">
      <w:pPr>
        <w:jc w:val="center"/>
        <w:rPr>
          <w:b/>
          <w:bCs/>
          <w:color w:val="FF0000"/>
          <w:sz w:val="48"/>
          <w:szCs w:val="48"/>
          <w:rtl/>
        </w:rPr>
      </w:pPr>
      <w:r w:rsidRPr="008A7EA0">
        <w:rPr>
          <w:rFonts w:ascii="Traditional Arabic" w:eastAsia="Times New Roman" w:hAnsi="Traditional Arabic" w:cs="Traditional Arabic" w:hint="cs"/>
          <w:b/>
          <w:bCs/>
          <w:color w:val="FF0000"/>
          <w:sz w:val="48"/>
          <w:szCs w:val="48"/>
          <w:rtl/>
          <w:lang w:eastAsia="ar-SA"/>
          <w14:ligatures w14:val="none"/>
        </w:rPr>
        <w:t xml:space="preserve">العام بين </w:t>
      </w:r>
      <w:r w:rsidRPr="003F6DC1">
        <w:rPr>
          <w:rFonts w:ascii="Traditional Arabic" w:eastAsia="Times New Roman" w:hAnsi="Traditional Arabic" w:cs="Traditional Arabic" w:hint="cs"/>
          <w:b/>
          <w:bCs/>
          <w:color w:val="FF0000"/>
          <w:sz w:val="48"/>
          <w:szCs w:val="48"/>
          <w:rtl/>
          <w:lang w:eastAsia="ar-SA"/>
          <w14:ligatures w14:val="none"/>
        </w:rPr>
        <w:t>تاريخين يؤرِّخ بهما الناس</w:t>
      </w:r>
    </w:p>
    <w:p w14:paraId="3AD72A1D" w14:textId="77777777" w:rsidR="003F6DC1" w:rsidRPr="008A7EA0" w:rsidRDefault="003F6DC1" w:rsidP="00F3141C">
      <w:pPr>
        <w:jc w:val="both"/>
        <w:rPr>
          <w:b/>
          <w:bCs/>
          <w:color w:val="FF0000"/>
          <w:sz w:val="48"/>
          <w:szCs w:val="48"/>
          <w:rtl/>
        </w:rPr>
      </w:pPr>
    </w:p>
    <w:p w14:paraId="7CA64365" w14:textId="7FD80CF3"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color w:val="FF0000"/>
          <w:sz w:val="48"/>
          <w:szCs w:val="48"/>
          <w:rtl/>
          <w:lang w:eastAsia="ar-SA"/>
          <w14:ligatures w14:val="none"/>
        </w:rPr>
        <w:t>انتهى عام وابتدأ آخر</w:t>
      </w:r>
      <w:r w:rsidRPr="008A7EA0">
        <w:rPr>
          <w:rFonts w:ascii="Traditional Arabic" w:eastAsia="Times New Roman" w:hAnsi="Traditional Arabic" w:cs="Traditional Arabic" w:hint="cs"/>
          <w:b/>
          <w:bCs/>
          <w:color w:val="FF0000"/>
          <w:sz w:val="48"/>
          <w:szCs w:val="48"/>
          <w:rtl/>
          <w:lang w:eastAsia="ar-SA"/>
          <w14:ligatures w14:val="none"/>
        </w:rPr>
        <w:t>،</w:t>
      </w:r>
      <w:r w:rsidRPr="003F6DC1">
        <w:rPr>
          <w:rFonts w:ascii="Traditional Arabic" w:eastAsia="Times New Roman" w:hAnsi="Traditional Arabic" w:cs="Traditional Arabic" w:hint="cs"/>
          <w:b/>
          <w:bCs/>
          <w:color w:val="FF0000"/>
          <w:sz w:val="48"/>
          <w:szCs w:val="48"/>
          <w:rtl/>
          <w:lang w:eastAsia="ar-SA"/>
          <w14:ligatures w14:val="none"/>
        </w:rPr>
        <w:t xml:space="preserve"> ولنا </w:t>
      </w:r>
      <w:r w:rsidRPr="008A7EA0">
        <w:rPr>
          <w:rFonts w:ascii="Traditional Arabic" w:eastAsia="Times New Roman" w:hAnsi="Traditional Arabic" w:cs="Traditional Arabic" w:hint="cs"/>
          <w:b/>
          <w:bCs/>
          <w:color w:val="FF0000"/>
          <w:sz w:val="48"/>
          <w:szCs w:val="48"/>
          <w:rtl/>
          <w:lang w:eastAsia="ar-SA"/>
          <w14:ligatures w14:val="none"/>
        </w:rPr>
        <w:t>و</w:t>
      </w:r>
      <w:r w:rsidRPr="003F6DC1">
        <w:rPr>
          <w:rFonts w:ascii="Traditional Arabic" w:eastAsia="Times New Roman" w:hAnsi="Traditional Arabic" w:cs="Traditional Arabic" w:hint="cs"/>
          <w:b/>
          <w:bCs/>
          <w:color w:val="FF0000"/>
          <w:sz w:val="48"/>
          <w:szCs w:val="48"/>
          <w:rtl/>
          <w:lang w:eastAsia="ar-SA"/>
          <w14:ligatures w14:val="none"/>
        </w:rPr>
        <w:t>قفات</w:t>
      </w:r>
      <w:r w:rsidRPr="008A7EA0">
        <w:rPr>
          <w:rFonts w:ascii="Traditional Arabic" w:eastAsia="Times New Roman" w:hAnsi="Traditional Arabic" w:cs="Traditional Arabic" w:hint="cs"/>
          <w:b/>
          <w:bCs/>
          <w:color w:val="FF0000"/>
          <w:sz w:val="48"/>
          <w:szCs w:val="48"/>
          <w:rtl/>
          <w:lang w:eastAsia="ar-SA"/>
          <w14:ligatures w14:val="none"/>
        </w:rPr>
        <w:t xml:space="preserve"> </w:t>
      </w:r>
      <w:r w:rsidRPr="003F6DC1">
        <w:rPr>
          <w:rFonts w:ascii="Traditional Arabic" w:eastAsia="Times New Roman" w:hAnsi="Traditional Arabic" w:cs="Traditional Arabic" w:hint="cs"/>
          <w:b/>
          <w:bCs/>
          <w:color w:val="FF0000"/>
          <w:sz w:val="48"/>
          <w:szCs w:val="48"/>
          <w:rtl/>
          <w:lang w:eastAsia="ar-SA"/>
          <w14:ligatures w14:val="none"/>
        </w:rPr>
        <w:t>مع موضوع يتعلق بعقيدة هذه الأمة وهويتها</w:t>
      </w:r>
      <w:r w:rsidRPr="008A7EA0">
        <w:rPr>
          <w:rFonts w:ascii="Traditional Arabic" w:eastAsia="Times New Roman" w:hAnsi="Traditional Arabic" w:cs="Traditional Arabic" w:hint="cs"/>
          <w:b/>
          <w:bCs/>
          <w:color w:val="FF0000"/>
          <w:sz w:val="48"/>
          <w:szCs w:val="48"/>
          <w:rtl/>
          <w:lang w:eastAsia="ar-SA"/>
          <w14:ligatures w14:val="none"/>
        </w:rPr>
        <w:t>،</w:t>
      </w:r>
      <w:r w:rsidRPr="003F6DC1">
        <w:rPr>
          <w:rFonts w:ascii="Traditional Arabic" w:eastAsia="Times New Roman" w:hAnsi="Traditional Arabic" w:cs="Traditional Arabic" w:hint="cs"/>
          <w:color w:val="FF0000"/>
          <w:sz w:val="48"/>
          <w:szCs w:val="48"/>
          <w:rtl/>
          <w:lang w:eastAsia="ar-SA"/>
          <w14:ligatures w14:val="none"/>
        </w:rPr>
        <w:t xml:space="preserve"> </w:t>
      </w:r>
      <w:r w:rsidRPr="003F6DC1">
        <w:rPr>
          <w:rFonts w:ascii="Traditional Arabic" w:eastAsia="Times New Roman" w:hAnsi="Traditional Arabic" w:cs="Traditional Arabic" w:hint="cs"/>
          <w:b/>
          <w:bCs/>
          <w:color w:val="FF0000"/>
          <w:sz w:val="48"/>
          <w:szCs w:val="48"/>
          <w:rtl/>
          <w:lang w:eastAsia="ar-SA"/>
          <w14:ligatures w14:val="none"/>
        </w:rPr>
        <w:t xml:space="preserve">نحن في بداية هذا العام الهجري الجديد سنتحدث عن </w:t>
      </w:r>
      <w:bookmarkStart w:id="0" w:name="_Hlk182843490"/>
      <w:r w:rsidRPr="003F6DC1">
        <w:rPr>
          <w:rFonts w:ascii="Traditional Arabic" w:eastAsia="Times New Roman" w:hAnsi="Traditional Arabic" w:cs="Traditional Arabic" w:hint="cs"/>
          <w:b/>
          <w:bCs/>
          <w:color w:val="FF0000"/>
          <w:sz w:val="48"/>
          <w:szCs w:val="48"/>
          <w:rtl/>
          <w:lang w:eastAsia="ar-SA"/>
          <w14:ligatures w14:val="none"/>
        </w:rPr>
        <w:t>تاريخين يؤرِّخ بهما الناس</w:t>
      </w:r>
      <w:bookmarkEnd w:id="0"/>
      <w:r w:rsidRPr="003F6DC1">
        <w:rPr>
          <w:rFonts w:ascii="Traditional Arabic" w:eastAsia="Times New Roman" w:hAnsi="Traditional Arabic" w:cs="Traditional Arabic" w:hint="cs"/>
          <w:b/>
          <w:bCs/>
          <w:color w:val="FF0000"/>
          <w:sz w:val="48"/>
          <w:szCs w:val="48"/>
          <w:rtl/>
          <w:lang w:eastAsia="ar-SA"/>
          <w14:ligatures w14:val="none"/>
        </w:rPr>
        <w:t>:</w:t>
      </w:r>
    </w:p>
    <w:p w14:paraId="1142BB46" w14:textId="3C40C128" w:rsidR="008A7EA0" w:rsidRPr="008A7EA0" w:rsidRDefault="003F6DC1" w:rsidP="003F6DC1">
      <w:pPr>
        <w:widowControl w:val="0"/>
        <w:spacing w:after="0" w:line="240" w:lineRule="auto"/>
        <w:ind w:hanging="2"/>
        <w:jc w:val="both"/>
        <w:rPr>
          <w:rFonts w:ascii="Traditional Arabic" w:eastAsia="Times New Roman" w:hAnsi="Traditional Arabic" w:cs="Traditional Arabic"/>
          <w:b/>
          <w:bCs/>
          <w:color w:val="002060"/>
          <w:sz w:val="48"/>
          <w:szCs w:val="48"/>
          <w:rtl/>
          <w:lang w:eastAsia="ar-SA"/>
          <w14:ligatures w14:val="none"/>
        </w:rPr>
      </w:pPr>
      <w:r w:rsidRPr="003F6DC1">
        <w:rPr>
          <w:rFonts w:ascii="Traditional Arabic" w:eastAsia="Times New Roman" w:hAnsi="Traditional Arabic" w:cs="Traditional Arabic" w:hint="cs"/>
          <w:b/>
          <w:bCs/>
          <w:color w:val="002060"/>
          <w:sz w:val="48"/>
          <w:szCs w:val="48"/>
          <w:rtl/>
          <w:lang w:eastAsia="ar-SA"/>
          <w14:ligatures w14:val="none"/>
        </w:rPr>
        <w:t>الأول: هو التاريخ الهجري المبني على التقويم القمري</w:t>
      </w:r>
      <w:r w:rsidR="008A7EA0" w:rsidRPr="008A7EA0">
        <w:rPr>
          <w:rFonts w:ascii="Traditional Arabic" w:eastAsia="Times New Roman" w:hAnsi="Traditional Arabic" w:cs="Traditional Arabic" w:hint="cs"/>
          <w:b/>
          <w:bCs/>
          <w:color w:val="002060"/>
          <w:sz w:val="48"/>
          <w:szCs w:val="48"/>
          <w:rtl/>
          <w:lang w:eastAsia="ar-SA"/>
          <w14:ligatures w14:val="none"/>
        </w:rPr>
        <w:t>.</w:t>
      </w:r>
      <w:r w:rsidRPr="003F6DC1">
        <w:rPr>
          <w:rFonts w:ascii="Traditional Arabic" w:eastAsia="Times New Roman" w:hAnsi="Traditional Arabic" w:cs="Traditional Arabic" w:hint="cs"/>
          <w:b/>
          <w:bCs/>
          <w:color w:val="002060"/>
          <w:sz w:val="48"/>
          <w:szCs w:val="48"/>
          <w:rtl/>
          <w:lang w:eastAsia="ar-SA"/>
          <w14:ligatures w14:val="none"/>
        </w:rPr>
        <w:t xml:space="preserve"> </w:t>
      </w:r>
    </w:p>
    <w:p w14:paraId="1D3C91B1" w14:textId="29F05EA0" w:rsidR="008A7EA0" w:rsidRPr="008A7EA0" w:rsidRDefault="003F6DC1" w:rsidP="003F6DC1">
      <w:pPr>
        <w:widowControl w:val="0"/>
        <w:spacing w:after="0" w:line="240" w:lineRule="auto"/>
        <w:ind w:hanging="2"/>
        <w:jc w:val="both"/>
        <w:rPr>
          <w:rFonts w:ascii="Traditional Arabic" w:eastAsia="Times New Roman" w:hAnsi="Traditional Arabic" w:cs="Traditional Arabic"/>
          <w:b/>
          <w:bCs/>
          <w:color w:val="C00000"/>
          <w:sz w:val="48"/>
          <w:szCs w:val="48"/>
          <w:rtl/>
          <w:lang w:eastAsia="ar-SA"/>
          <w14:ligatures w14:val="none"/>
        </w:rPr>
      </w:pPr>
      <w:r w:rsidRPr="003F6DC1">
        <w:rPr>
          <w:rFonts w:ascii="Traditional Arabic" w:eastAsia="Times New Roman" w:hAnsi="Traditional Arabic" w:cs="Traditional Arabic" w:hint="cs"/>
          <w:b/>
          <w:bCs/>
          <w:color w:val="C00000"/>
          <w:sz w:val="48"/>
          <w:szCs w:val="48"/>
          <w:rtl/>
          <w:lang w:eastAsia="ar-SA"/>
          <w14:ligatures w14:val="none"/>
        </w:rPr>
        <w:t>والثاني: التاريخ الميلادي المبني على التقويم الشمسي</w:t>
      </w:r>
      <w:r w:rsidRPr="008A7EA0">
        <w:rPr>
          <w:rFonts w:ascii="Traditional Arabic" w:eastAsia="Times New Roman" w:hAnsi="Traditional Arabic" w:cs="Traditional Arabic" w:hint="cs"/>
          <w:b/>
          <w:bCs/>
          <w:color w:val="C00000"/>
          <w:sz w:val="48"/>
          <w:szCs w:val="48"/>
          <w:rtl/>
          <w:lang w:eastAsia="ar-SA"/>
          <w14:ligatures w14:val="none"/>
        </w:rPr>
        <w:t>،</w:t>
      </w:r>
      <w:r w:rsidRPr="003F6DC1">
        <w:rPr>
          <w:rFonts w:ascii="Traditional Arabic" w:eastAsia="Times New Roman" w:hAnsi="Traditional Arabic" w:cs="Traditional Arabic" w:hint="cs"/>
          <w:b/>
          <w:bCs/>
          <w:color w:val="C00000"/>
          <w:sz w:val="48"/>
          <w:szCs w:val="48"/>
          <w:rtl/>
          <w:lang w:eastAsia="ar-SA"/>
          <w14:ligatures w14:val="none"/>
        </w:rPr>
        <w:t xml:space="preserve"> ولكل أمة تاريخها ولكل بلد تاريخه ولكل دين تاريخه</w:t>
      </w:r>
      <w:r w:rsidR="008A7EA0" w:rsidRPr="008A7EA0">
        <w:rPr>
          <w:rFonts w:ascii="Traditional Arabic" w:eastAsia="Times New Roman" w:hAnsi="Traditional Arabic" w:cs="Traditional Arabic" w:hint="cs"/>
          <w:b/>
          <w:bCs/>
          <w:color w:val="C00000"/>
          <w:sz w:val="48"/>
          <w:szCs w:val="48"/>
          <w:rtl/>
          <w:lang w:eastAsia="ar-SA"/>
          <w14:ligatures w14:val="none"/>
        </w:rPr>
        <w:t>.</w:t>
      </w:r>
      <w:r w:rsidRPr="003F6DC1">
        <w:rPr>
          <w:rFonts w:ascii="Traditional Arabic" w:eastAsia="Times New Roman" w:hAnsi="Traditional Arabic" w:cs="Traditional Arabic" w:hint="cs"/>
          <w:b/>
          <w:bCs/>
          <w:color w:val="C00000"/>
          <w:sz w:val="48"/>
          <w:szCs w:val="48"/>
          <w:rtl/>
          <w:lang w:eastAsia="ar-SA"/>
          <w14:ligatures w14:val="none"/>
        </w:rPr>
        <w:t xml:space="preserve"> </w:t>
      </w:r>
    </w:p>
    <w:p w14:paraId="117482D0" w14:textId="3B008008" w:rsidR="003F6DC1" w:rsidRPr="003F6DC1" w:rsidRDefault="003F6DC1" w:rsidP="003F6DC1">
      <w:pPr>
        <w:widowControl w:val="0"/>
        <w:spacing w:after="0" w:line="240" w:lineRule="auto"/>
        <w:ind w:hanging="2"/>
        <w:jc w:val="both"/>
        <w:rPr>
          <w:rFonts w:ascii="Traditional Arabic" w:eastAsia="Times New Roman" w:hAnsi="Traditional Arabic" w:cs="Traditional Arabic"/>
          <w:b/>
          <w:bCs/>
          <w:color w:val="00B050"/>
          <w:sz w:val="48"/>
          <w:szCs w:val="48"/>
          <w:rtl/>
          <w:lang w:eastAsia="ar-SA"/>
          <w14:ligatures w14:val="none"/>
        </w:rPr>
      </w:pPr>
      <w:r w:rsidRPr="003F6DC1">
        <w:rPr>
          <w:rFonts w:ascii="Traditional Arabic" w:eastAsia="Times New Roman" w:hAnsi="Traditional Arabic" w:cs="Traditional Arabic" w:hint="cs"/>
          <w:b/>
          <w:bCs/>
          <w:color w:val="00B050"/>
          <w:sz w:val="48"/>
          <w:szCs w:val="48"/>
          <w:rtl/>
          <w:lang w:eastAsia="ar-SA"/>
          <w14:ligatures w14:val="none"/>
        </w:rPr>
        <w:t>وتاريخنا نحن المسلمين وهو جزء من حضارتنا وهو شعار لنا ورمز لشخصيتنا وهويتنا وخصيصة من خصائص ديننا هو التاريخ الهجري.</w:t>
      </w:r>
    </w:p>
    <w:p w14:paraId="3DCB28A0" w14:textId="77777777" w:rsidR="003F6DC1" w:rsidRPr="003F6DC1" w:rsidRDefault="003F6DC1" w:rsidP="003F6DC1">
      <w:pPr>
        <w:widowControl w:val="0"/>
        <w:spacing w:after="0" w:line="240" w:lineRule="auto"/>
        <w:ind w:hanging="2"/>
        <w:jc w:val="both"/>
        <w:rPr>
          <w:rFonts w:ascii="Traditional Arabic" w:eastAsia="Times New Roman" w:hAnsi="Traditional Arabic" w:cs="Traditional Arabic"/>
          <w:b/>
          <w:bCs/>
          <w:color w:val="C00000"/>
          <w:sz w:val="48"/>
          <w:szCs w:val="48"/>
          <w:rtl/>
          <w:lang w:eastAsia="ar-SA"/>
          <w14:ligatures w14:val="none"/>
        </w:rPr>
      </w:pPr>
      <w:r w:rsidRPr="003F6DC1">
        <w:rPr>
          <w:rFonts w:ascii="Traditional Arabic" w:eastAsia="Times New Roman" w:hAnsi="Traditional Arabic" w:cs="Traditional Arabic" w:hint="cs"/>
          <w:b/>
          <w:bCs/>
          <w:color w:val="C00000"/>
          <w:sz w:val="48"/>
          <w:szCs w:val="48"/>
          <w:rtl/>
          <w:lang w:eastAsia="ar-SA"/>
          <w14:ligatures w14:val="none"/>
        </w:rPr>
        <w:t>فمن الذي كان يؤرخ بالتقويم القمري الذي عليه التاريخ الهجري:</w:t>
      </w:r>
    </w:p>
    <w:p w14:paraId="26157096" w14:textId="77777777" w:rsidR="008A7EA0"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color w:val="C00000"/>
          <w:sz w:val="48"/>
          <w:szCs w:val="48"/>
          <w:rtl/>
          <w:lang w:eastAsia="ar-SA"/>
          <w14:ligatures w14:val="none"/>
        </w:rPr>
        <w:t>أولا: يؤرخ عليه الله جل في علاه</w:t>
      </w:r>
      <w:r w:rsidRPr="008A7EA0">
        <w:rPr>
          <w:rFonts w:ascii="Traditional Arabic" w:eastAsia="Times New Roman" w:hAnsi="Traditional Arabic" w:cs="Traditional Arabic" w:hint="cs"/>
          <w:color w:val="C00000"/>
          <w:sz w:val="48"/>
          <w:szCs w:val="48"/>
          <w:rtl/>
          <w:lang w:eastAsia="ar-SA"/>
          <w14:ligatures w14:val="none"/>
        </w:rPr>
        <w:t>،</w:t>
      </w:r>
      <w:r w:rsidRPr="003F6DC1">
        <w:rPr>
          <w:rFonts w:ascii="Traditional Arabic" w:eastAsia="Times New Roman" w:hAnsi="Traditional Arabic" w:cs="Traditional Arabic" w:hint="cs"/>
          <w:color w:val="C00000"/>
          <w:sz w:val="48"/>
          <w:szCs w:val="48"/>
          <w:rtl/>
          <w:lang w:eastAsia="ar-SA"/>
          <w14:ligatures w14:val="none"/>
        </w:rPr>
        <w:t xml:space="preserve"> وبدأ سبحانه التوريخ بها عندما خلق السماوات والأرض فقال: </w:t>
      </w:r>
      <w:r w:rsidRPr="003F6DC1">
        <w:rPr>
          <w:rFonts w:ascii="Traditional Arabic" w:eastAsia="Times New Roman" w:hAnsi="Traditional Arabic" w:cs="Traditional Arabic"/>
          <w:color w:val="6600FF"/>
          <w:sz w:val="48"/>
          <w:szCs w:val="48"/>
          <w:rtl/>
          <w:lang w:eastAsia="ar-SA"/>
          <w14:ligatures w14:val="none"/>
        </w:rPr>
        <w:t>﴿إِنَّ عِدَّةَ الشُّهُورِ عِنْدَ اللَّهِ اثْنَا عَشَرَ شَهْرًا فِي كِتَابِ اللَّهِ يَوْمَ خَلَقَ السَّمَاوَاتِ وَالْأَرْضَ﴾</w:t>
      </w:r>
      <w:r w:rsid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w:t>
      </w:r>
    </w:p>
    <w:p w14:paraId="6BAFED51" w14:textId="77777777" w:rsidR="008A7EA0" w:rsidRDefault="003F6DC1" w:rsidP="003F6DC1">
      <w:pPr>
        <w:widowControl w:val="0"/>
        <w:spacing w:after="0" w:line="240" w:lineRule="auto"/>
        <w:ind w:hanging="2"/>
        <w:jc w:val="both"/>
        <w:rPr>
          <w:rFonts w:ascii="Traditional Arabic" w:eastAsia="Times New Roman" w:hAnsi="Traditional Arabic" w:cs="Traditional Arabic"/>
          <w:color w:val="6600FF"/>
          <w:sz w:val="48"/>
          <w:szCs w:val="48"/>
          <w:rtl/>
          <w:lang w:eastAsia="ar-SA"/>
          <w14:ligatures w14:val="none"/>
        </w:rPr>
      </w:pPr>
      <w:r w:rsidRPr="003F6DC1">
        <w:rPr>
          <w:rFonts w:ascii="Traditional Arabic" w:eastAsia="Times New Roman" w:hAnsi="Traditional Arabic" w:cs="Traditional Arabic" w:hint="cs"/>
          <w:color w:val="C00000"/>
          <w:sz w:val="48"/>
          <w:szCs w:val="48"/>
          <w:rtl/>
          <w:lang w:eastAsia="ar-SA"/>
          <w14:ligatures w14:val="none"/>
        </w:rPr>
        <w:t>وبنى عليها أحكامه وشرائع دينه سبحانه وتعالى فهي مبنية على الشهور القمرية</w:t>
      </w:r>
      <w:r w:rsidRPr="008A7EA0">
        <w:rPr>
          <w:rFonts w:ascii="Traditional Arabic" w:eastAsia="Times New Roman" w:hAnsi="Traditional Arabic" w:cs="Traditional Arabic" w:hint="cs"/>
          <w:color w:val="C00000"/>
          <w:sz w:val="48"/>
          <w:szCs w:val="48"/>
          <w:rtl/>
          <w:lang w:eastAsia="ar-SA"/>
          <w14:ligatures w14:val="none"/>
        </w:rPr>
        <w:t>،</w:t>
      </w:r>
      <w:r w:rsidRPr="003F6DC1">
        <w:rPr>
          <w:rFonts w:ascii="Traditional Arabic" w:eastAsia="Times New Roman" w:hAnsi="Traditional Arabic" w:cs="Traditional Arabic" w:hint="cs"/>
          <w:color w:val="C00000"/>
          <w:sz w:val="48"/>
          <w:szCs w:val="48"/>
          <w:rtl/>
          <w:lang w:eastAsia="ar-SA"/>
          <w14:ligatures w14:val="none"/>
        </w:rPr>
        <w:t xml:space="preserve"> فقال تعالى: </w:t>
      </w:r>
      <w:r w:rsidRPr="003F6DC1">
        <w:rPr>
          <w:rFonts w:ascii="Traditional Arabic" w:eastAsia="Times New Roman" w:hAnsi="Traditional Arabic" w:cs="Traditional Arabic"/>
          <w:color w:val="6600FF"/>
          <w:sz w:val="48"/>
          <w:szCs w:val="48"/>
          <w:rtl/>
          <w:lang w:eastAsia="ar-SA"/>
          <w14:ligatures w14:val="none"/>
        </w:rPr>
        <w:t>﴿يَسْأَلُونَكَ عَنِ الْأَهِلَّةِ قُلْ هِيَ مَوَاقِيتُ لِلنَّاسِ وَالْحَجِّ﴾</w:t>
      </w:r>
      <w:r w:rsidR="008A7EA0">
        <w:rPr>
          <w:rFonts w:ascii="Traditional Arabic" w:eastAsia="Times New Roman" w:hAnsi="Traditional Arabic" w:cs="Traditional Arabic" w:hint="cs"/>
          <w:color w:val="6600FF"/>
          <w:sz w:val="48"/>
          <w:szCs w:val="48"/>
          <w:rtl/>
          <w:lang w:eastAsia="ar-SA"/>
          <w14:ligatures w14:val="none"/>
        </w:rPr>
        <w:t>.</w:t>
      </w:r>
      <w:r w:rsidRPr="003F6DC1">
        <w:rPr>
          <w:rFonts w:ascii="Traditional Arabic" w:eastAsia="Times New Roman" w:hAnsi="Traditional Arabic" w:cs="Traditional Arabic" w:hint="cs"/>
          <w:color w:val="6600FF"/>
          <w:sz w:val="48"/>
          <w:szCs w:val="48"/>
          <w:rtl/>
          <w:lang w:eastAsia="ar-SA"/>
          <w14:ligatures w14:val="none"/>
        </w:rPr>
        <w:t xml:space="preserve"> </w:t>
      </w:r>
    </w:p>
    <w:p w14:paraId="4C89E91B" w14:textId="61C09BBB" w:rsidR="000050E5"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color w:val="000000" w:themeColor="text1"/>
          <w:sz w:val="48"/>
          <w:szCs w:val="48"/>
          <w:rtl/>
          <w:lang w:eastAsia="ar-SA"/>
          <w14:ligatures w14:val="none"/>
        </w:rPr>
        <w:t>وقد حكم الله على التاريخ الهجري القمري بأنه دين الله</w:t>
      </w:r>
      <w:r w:rsidR="000050E5" w:rsidRPr="000050E5">
        <w:rPr>
          <w:rFonts w:ascii="Traditional Arabic" w:eastAsia="Times New Roman" w:hAnsi="Traditional Arabic" w:cs="Traditional Arabic" w:hint="cs"/>
          <w:b/>
          <w:bCs/>
          <w:color w:val="000000" w:themeColor="text1"/>
          <w:sz w:val="48"/>
          <w:szCs w:val="48"/>
          <w:rtl/>
          <w:lang w:eastAsia="ar-SA"/>
          <w14:ligatures w14:val="none"/>
        </w:rPr>
        <w:t>،</w:t>
      </w:r>
      <w:r w:rsidRPr="003F6DC1">
        <w:rPr>
          <w:rFonts w:ascii="Traditional Arabic" w:eastAsia="Times New Roman" w:hAnsi="Traditional Arabic" w:cs="Traditional Arabic" w:hint="cs"/>
          <w:b/>
          <w:bCs/>
          <w:color w:val="000000" w:themeColor="text1"/>
          <w:sz w:val="48"/>
          <w:szCs w:val="48"/>
          <w:rtl/>
          <w:lang w:eastAsia="ar-SA"/>
          <w14:ligatures w14:val="none"/>
        </w:rPr>
        <w:t xml:space="preserve"> فقال تعالى:</w:t>
      </w:r>
      <w:r w:rsidRPr="003F6DC1">
        <w:rPr>
          <w:rFonts w:ascii="Traditional Arabic" w:eastAsia="Times New Roman" w:hAnsi="Traditional Arabic" w:cs="Traditional Arabic" w:hint="cs"/>
          <w:color w:val="000000" w:themeColor="text1"/>
          <w:sz w:val="48"/>
          <w:szCs w:val="48"/>
          <w:rtl/>
          <w:lang w:eastAsia="ar-SA"/>
          <w14:ligatures w14:val="none"/>
        </w:rPr>
        <w:t xml:space="preserve"> </w:t>
      </w:r>
      <w:r w:rsidRPr="003F6DC1">
        <w:rPr>
          <w:rFonts w:ascii="Traditional Arabic" w:eastAsia="Times New Roman" w:hAnsi="Traditional Arabic" w:cs="Traditional Arabic"/>
          <w:color w:val="6600FF"/>
          <w:sz w:val="48"/>
          <w:szCs w:val="48"/>
          <w:rtl/>
          <w:lang w:eastAsia="ar-SA"/>
          <w14:ligatures w14:val="none"/>
        </w:rPr>
        <w:lastRenderedPageBreak/>
        <w:t>﴿إِنَّ عِدَّةَ الشُّهُورِ عِنْدَ اللَّهِ اثْنَا عَشَرَ شَهْرًا فِي كِتَابِ اللَّهِ يَوْمَ خَلَقَ السَّمَاوَاتِ وَالْأَرْضَ مِنْهَا أَرْبَعَةٌ حُرُمٌ ذَلِكَ الدِّينُ الْقَيِّمُ﴾</w:t>
      </w:r>
      <w:r w:rsidR="000050E5">
        <w:rPr>
          <w:rFonts w:ascii="Traditional Arabic" w:eastAsia="Times New Roman" w:hAnsi="Traditional Arabic" w:cs="Traditional Arabic" w:hint="cs"/>
          <w:color w:val="6600FF"/>
          <w:sz w:val="48"/>
          <w:szCs w:val="48"/>
          <w:rtl/>
          <w:lang w:eastAsia="ar-SA"/>
          <w14:ligatures w14:val="none"/>
        </w:rPr>
        <w:t>.</w:t>
      </w:r>
      <w:r w:rsidRPr="003F6DC1">
        <w:rPr>
          <w:rFonts w:ascii="Traditional Arabic" w:eastAsia="Times New Roman" w:hAnsi="Traditional Arabic" w:cs="Traditional Arabic" w:hint="cs"/>
          <w:color w:val="6600FF"/>
          <w:sz w:val="48"/>
          <w:szCs w:val="48"/>
          <w:rtl/>
          <w:lang w:eastAsia="ar-SA"/>
          <w14:ligatures w14:val="none"/>
        </w:rPr>
        <w:t xml:space="preserve"> </w:t>
      </w:r>
    </w:p>
    <w:p w14:paraId="35E24B68" w14:textId="22EE4648" w:rsidR="003F6DC1" w:rsidRPr="003F6DC1" w:rsidRDefault="003F6DC1" w:rsidP="003F6DC1">
      <w:pPr>
        <w:widowControl w:val="0"/>
        <w:spacing w:after="0" w:line="240" w:lineRule="auto"/>
        <w:ind w:hanging="2"/>
        <w:jc w:val="both"/>
        <w:rPr>
          <w:rFonts w:ascii="Traditional Arabic" w:eastAsia="Times New Roman" w:hAnsi="Traditional Arabic" w:cs="Traditional Arabic"/>
          <w:color w:val="6600FF"/>
          <w:sz w:val="48"/>
          <w:szCs w:val="48"/>
          <w:rtl/>
          <w:lang w:eastAsia="ar-SA"/>
          <w14:ligatures w14:val="none"/>
        </w:rPr>
      </w:pPr>
      <w:r w:rsidRPr="003F6DC1">
        <w:rPr>
          <w:rFonts w:ascii="Traditional Arabic" w:eastAsia="Times New Roman" w:hAnsi="Traditional Arabic" w:cs="Traditional Arabic" w:hint="cs"/>
          <w:b/>
          <w:bCs/>
          <w:color w:val="002060"/>
          <w:sz w:val="48"/>
          <w:szCs w:val="48"/>
          <w:rtl/>
          <w:lang w:eastAsia="ar-SA"/>
          <w14:ligatures w14:val="none"/>
        </w:rPr>
        <w:t>فدل على أن غيره من التواريخ ليست من دين الله</w:t>
      </w:r>
      <w:r w:rsidR="000050E5" w:rsidRPr="000050E5">
        <w:rPr>
          <w:rFonts w:ascii="Traditional Arabic" w:eastAsia="Times New Roman" w:hAnsi="Traditional Arabic" w:cs="Traditional Arabic" w:hint="cs"/>
          <w:b/>
          <w:bCs/>
          <w:color w:val="002060"/>
          <w:sz w:val="48"/>
          <w:szCs w:val="48"/>
          <w:rtl/>
          <w:lang w:eastAsia="ar-SA"/>
          <w14:ligatures w14:val="none"/>
        </w:rPr>
        <w:t>؛</w:t>
      </w:r>
      <w:r w:rsidRPr="003F6DC1">
        <w:rPr>
          <w:rFonts w:ascii="Traditional Arabic" w:eastAsia="Times New Roman" w:hAnsi="Traditional Arabic" w:cs="Traditional Arabic" w:hint="cs"/>
          <w:color w:val="002060"/>
          <w:sz w:val="48"/>
          <w:szCs w:val="48"/>
          <w:rtl/>
          <w:lang w:eastAsia="ar-SA"/>
          <w14:ligatures w14:val="none"/>
        </w:rPr>
        <w:t xml:space="preserve"> </w:t>
      </w:r>
      <w:r w:rsidRPr="003F6DC1">
        <w:rPr>
          <w:rFonts w:ascii="Traditional Arabic" w:eastAsia="Times New Roman" w:hAnsi="Traditional Arabic" w:cs="Traditional Arabic" w:hint="cs"/>
          <w:sz w:val="48"/>
          <w:szCs w:val="48"/>
          <w:rtl/>
          <w:lang w:eastAsia="ar-SA"/>
          <w14:ligatures w14:val="none"/>
        </w:rPr>
        <w:t xml:space="preserve">بل بيّن الحكمة من خلق القمر وأنه لمعرفة السنين فقال: </w:t>
      </w:r>
      <w:r w:rsidRPr="003F6DC1">
        <w:rPr>
          <w:rFonts w:ascii="Traditional Arabic" w:eastAsia="Times New Roman" w:hAnsi="Traditional Arabic" w:cs="Traditional Arabic"/>
          <w:color w:val="6600FF"/>
          <w:sz w:val="48"/>
          <w:szCs w:val="48"/>
          <w:rtl/>
          <w:lang w:eastAsia="ar-SA"/>
          <w14:ligatures w14:val="none"/>
        </w:rPr>
        <w:t>﴿هُوَ الَّذِي جَعَلَ الشَّمْسَ ضِيَاءً وَالْقَمَرَ نُورًا وَقَدَّرَهُ مَنَازِلَ لِتَعْلَمُوا عَدَدَ السِّنِينَ وَالْحِسَابَ مَا خَلَقَ اللَّهُ ذَلِكَ إِلَّا بِالْحَقِّ يُفَصِّلُ الْآيَاتِ لِقَوْمٍ يَعْلَمُونَ﴾</w:t>
      </w:r>
      <w:r w:rsidRPr="003F6DC1">
        <w:rPr>
          <w:rFonts w:ascii="Traditional Arabic" w:eastAsia="Times New Roman" w:hAnsi="Traditional Arabic" w:cs="Traditional Arabic" w:hint="cs"/>
          <w:color w:val="6600FF"/>
          <w:sz w:val="48"/>
          <w:szCs w:val="48"/>
          <w:rtl/>
          <w:lang w:eastAsia="ar-SA"/>
          <w14:ligatures w14:val="none"/>
        </w:rPr>
        <w:t>.</w:t>
      </w:r>
    </w:p>
    <w:p w14:paraId="0AC76C1E" w14:textId="77777777" w:rsidR="000050E5"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color w:val="002060"/>
          <w:sz w:val="48"/>
          <w:szCs w:val="48"/>
          <w:rtl/>
          <w:lang w:eastAsia="ar-SA"/>
          <w14:ligatures w14:val="none"/>
        </w:rPr>
        <w:t>وحكم الله بالتاريخ القمري في مواضع ومنها</w:t>
      </w:r>
      <w:r w:rsidR="000050E5" w:rsidRPr="000050E5">
        <w:rPr>
          <w:rFonts w:ascii="Traditional Arabic" w:eastAsia="Times New Roman" w:hAnsi="Traditional Arabic" w:cs="Traditional Arabic" w:hint="cs"/>
          <w:b/>
          <w:bCs/>
          <w:color w:val="002060"/>
          <w:sz w:val="48"/>
          <w:szCs w:val="48"/>
          <w:rtl/>
          <w:lang w:eastAsia="ar-SA"/>
          <w14:ligatures w14:val="none"/>
        </w:rPr>
        <w:t>:</w:t>
      </w:r>
      <w:r w:rsidRPr="003F6DC1">
        <w:rPr>
          <w:rFonts w:ascii="Traditional Arabic" w:eastAsia="Times New Roman" w:hAnsi="Traditional Arabic" w:cs="Traditional Arabic" w:hint="cs"/>
          <w:color w:val="002060"/>
          <w:sz w:val="48"/>
          <w:szCs w:val="48"/>
          <w:rtl/>
          <w:lang w:eastAsia="ar-SA"/>
          <w14:ligatures w14:val="none"/>
        </w:rPr>
        <w:t xml:space="preserve"> </w:t>
      </w:r>
      <w:r w:rsidRPr="003F6DC1">
        <w:rPr>
          <w:rFonts w:ascii="Traditional Arabic" w:eastAsia="Times New Roman" w:hAnsi="Traditional Arabic" w:cs="Traditional Arabic"/>
          <w:color w:val="6600FF"/>
          <w:sz w:val="48"/>
          <w:szCs w:val="48"/>
          <w:rtl/>
          <w:lang w:eastAsia="ar-SA"/>
          <w14:ligatures w14:val="none"/>
        </w:rPr>
        <w:t>﴿يَاأَيُّهَا الَّذِينَ آمَنُوا إِنَّمَا الْمُشْرِكُونَ نَجَسٌ فَلَا يَقْرَبُوا الْمَسْجِدَ الْحَرَامَ بَعْدَ عَامِهِمْ هَذَا﴾</w:t>
      </w:r>
      <w:r w:rsidR="000050E5" w:rsidRPr="000050E5">
        <w:rPr>
          <w:rFonts w:ascii="Traditional Arabic" w:eastAsia="Times New Roman" w:hAnsi="Traditional Arabic" w:cs="Traditional Arabic" w:hint="cs"/>
          <w:color w:val="6600FF"/>
          <w:sz w:val="48"/>
          <w:szCs w:val="48"/>
          <w:rtl/>
          <w:lang w:eastAsia="ar-SA"/>
          <w14:ligatures w14:val="none"/>
        </w:rPr>
        <w:t>.</w:t>
      </w:r>
      <w:r w:rsidRPr="003F6DC1">
        <w:rPr>
          <w:rFonts w:ascii="Traditional Arabic" w:eastAsia="Times New Roman" w:hAnsi="Traditional Arabic" w:cs="Traditional Arabic" w:hint="cs"/>
          <w:color w:val="6600FF"/>
          <w:sz w:val="48"/>
          <w:szCs w:val="48"/>
          <w:rtl/>
          <w:lang w:eastAsia="ar-SA"/>
          <w14:ligatures w14:val="none"/>
        </w:rPr>
        <w:t xml:space="preserve"> </w:t>
      </w:r>
    </w:p>
    <w:p w14:paraId="090EDBBB" w14:textId="1A104890" w:rsidR="000050E5" w:rsidRDefault="003F6DC1" w:rsidP="003F6DC1">
      <w:pPr>
        <w:widowControl w:val="0"/>
        <w:spacing w:after="0" w:line="240" w:lineRule="auto"/>
        <w:ind w:hanging="2"/>
        <w:jc w:val="both"/>
        <w:rPr>
          <w:rFonts w:ascii="Traditional Arabic" w:eastAsia="Times New Roman" w:hAnsi="Traditional Arabic" w:cs="Traditional Arabic"/>
          <w:color w:val="6600FF"/>
          <w:sz w:val="48"/>
          <w:szCs w:val="48"/>
          <w:rtl/>
          <w:lang w:eastAsia="ar-SA"/>
          <w14:ligatures w14:val="none"/>
        </w:rPr>
      </w:pPr>
      <w:r w:rsidRPr="003F6DC1">
        <w:rPr>
          <w:rFonts w:ascii="Traditional Arabic" w:eastAsia="Times New Roman" w:hAnsi="Traditional Arabic" w:cs="Traditional Arabic" w:hint="cs"/>
          <w:b/>
          <w:bCs/>
          <w:color w:val="002060"/>
          <w:sz w:val="48"/>
          <w:szCs w:val="48"/>
          <w:rtl/>
          <w:lang w:eastAsia="ar-SA"/>
          <w14:ligatures w14:val="none"/>
        </w:rPr>
        <w:t>وهذا العام هو العام القمري</w:t>
      </w:r>
      <w:r w:rsidRPr="000050E5">
        <w:rPr>
          <w:rFonts w:ascii="Traditional Arabic" w:eastAsia="Times New Roman" w:hAnsi="Traditional Arabic" w:cs="Traditional Arabic" w:hint="cs"/>
          <w:b/>
          <w:bCs/>
          <w:color w:val="002060"/>
          <w:sz w:val="48"/>
          <w:szCs w:val="48"/>
          <w:rtl/>
          <w:lang w:eastAsia="ar-SA"/>
          <w14:ligatures w14:val="none"/>
        </w:rPr>
        <w:t>،</w:t>
      </w:r>
      <w:r w:rsidRPr="003F6DC1">
        <w:rPr>
          <w:rFonts w:ascii="Traditional Arabic" w:eastAsia="Times New Roman" w:hAnsi="Traditional Arabic" w:cs="Traditional Arabic" w:hint="cs"/>
          <w:b/>
          <w:bCs/>
          <w:color w:val="002060"/>
          <w:sz w:val="48"/>
          <w:szCs w:val="48"/>
          <w:rtl/>
          <w:lang w:eastAsia="ar-SA"/>
          <w14:ligatures w14:val="none"/>
        </w:rPr>
        <w:t xml:space="preserve"> وبنى عليها أربعة من أركان الإسلام الخمسة</w:t>
      </w:r>
      <w:r w:rsidRPr="000050E5">
        <w:rPr>
          <w:rFonts w:ascii="Traditional Arabic" w:eastAsia="Times New Roman" w:hAnsi="Traditional Arabic" w:cs="Traditional Arabic" w:hint="cs"/>
          <w:b/>
          <w:bCs/>
          <w:color w:val="002060"/>
          <w:sz w:val="48"/>
          <w:szCs w:val="48"/>
          <w:rtl/>
          <w:lang w:eastAsia="ar-SA"/>
          <w14:ligatures w14:val="none"/>
        </w:rPr>
        <w:t>،</w:t>
      </w:r>
      <w:r w:rsidRPr="003F6DC1">
        <w:rPr>
          <w:rFonts w:ascii="Traditional Arabic" w:eastAsia="Times New Roman" w:hAnsi="Traditional Arabic" w:cs="Traditional Arabic" w:hint="cs"/>
          <w:color w:val="002060"/>
          <w:sz w:val="48"/>
          <w:szCs w:val="48"/>
          <w:rtl/>
          <w:lang w:eastAsia="ar-SA"/>
          <w14:ligatures w14:val="none"/>
        </w:rPr>
        <w:t xml:space="preserve"> </w:t>
      </w:r>
      <w:r w:rsidRPr="003F6DC1">
        <w:rPr>
          <w:rFonts w:ascii="Traditional Arabic" w:eastAsia="Times New Roman" w:hAnsi="Traditional Arabic" w:cs="Traditional Arabic" w:hint="cs"/>
          <w:color w:val="00B050"/>
          <w:sz w:val="48"/>
          <w:szCs w:val="48"/>
          <w:rtl/>
          <w:lang w:eastAsia="ar-SA"/>
          <w14:ligatures w14:val="none"/>
        </w:rPr>
        <w:t>وهي الصلاة</w:t>
      </w:r>
      <w:r w:rsidR="000050E5"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فصلاة العيدين</w:t>
      </w:r>
      <w:r w:rsidR="000050E5"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ومضي الحول في الزكاة</w:t>
      </w:r>
      <w:r w:rsidR="000050E5"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وكذا صيام رمضان والنفل والكفارة</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والحج وأشهره كلها مبنية على التقويم القمري الذي يدل عليه التاريخ الهجري</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وكذلك الجهاد مبناه على التقويم القمري</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وعدة المرأة في الطلاق والوفاة مبنية على الأشهر الهجرية القمرية</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وحمل الطفل ورضاعه كذلك</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فمعاملات الناس وعباداتهم مبنية في ديننا الحكيم على التاريخ الهجري</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بل من قدّم شهر صفر قبل شهر محرم</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وأخّر محرم مكان صفر فهذا كفر بالله</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وتبديل في شرعه سبحانه</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حتى قال تعالى: </w:t>
      </w:r>
      <w:r w:rsidRPr="003F6DC1">
        <w:rPr>
          <w:rFonts w:ascii="Traditional Arabic" w:eastAsia="Times New Roman" w:hAnsi="Traditional Arabic" w:cs="Traditional Arabic"/>
          <w:color w:val="6600FF"/>
          <w:sz w:val="48"/>
          <w:szCs w:val="48"/>
          <w:rtl/>
          <w:lang w:eastAsia="ar-SA"/>
          <w14:ligatures w14:val="none"/>
        </w:rPr>
        <w:t>﴿إِنَّمَا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w:t>
      </w:r>
      <w:r w:rsidR="000050E5">
        <w:rPr>
          <w:rFonts w:ascii="Traditional Arabic" w:eastAsia="Times New Roman" w:hAnsi="Traditional Arabic" w:cs="Traditional Arabic" w:hint="cs"/>
          <w:color w:val="6600FF"/>
          <w:sz w:val="48"/>
          <w:szCs w:val="48"/>
          <w:rtl/>
          <w:lang w:eastAsia="ar-SA"/>
          <w14:ligatures w14:val="none"/>
        </w:rPr>
        <w:t>.</w:t>
      </w:r>
      <w:r w:rsidRPr="003F6DC1">
        <w:rPr>
          <w:rFonts w:ascii="Traditional Arabic" w:eastAsia="Times New Roman" w:hAnsi="Traditional Arabic" w:cs="Traditional Arabic" w:hint="cs"/>
          <w:color w:val="6600FF"/>
          <w:sz w:val="48"/>
          <w:szCs w:val="48"/>
          <w:rtl/>
          <w:lang w:eastAsia="ar-SA"/>
          <w14:ligatures w14:val="none"/>
        </w:rPr>
        <w:t xml:space="preserve"> </w:t>
      </w:r>
    </w:p>
    <w:p w14:paraId="4573A0FC" w14:textId="6F85E6C9"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sz w:val="48"/>
          <w:szCs w:val="48"/>
          <w:rtl/>
          <w:lang w:eastAsia="ar-SA"/>
          <w14:ligatures w14:val="none"/>
        </w:rPr>
        <w:lastRenderedPageBreak/>
        <w:t>فكيف بمن يحذف كل التاريخ الهجري</w:t>
      </w:r>
      <w:r w:rsidR="000050E5">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ويلقيه خلفه ظهريا</w:t>
      </w:r>
      <w:r w:rsidR="000050E5">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ويأخذ بتاريخ آخر كالتاريخ الروماني أو الشمسي أو نحوها من التواريخ الوثنية.</w:t>
      </w:r>
    </w:p>
    <w:p w14:paraId="0763EAC8" w14:textId="77777777" w:rsidR="000050E5"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sz w:val="48"/>
          <w:szCs w:val="48"/>
          <w:rtl/>
          <w:lang w:eastAsia="ar-SA"/>
          <w14:ligatures w14:val="none"/>
        </w:rPr>
        <w:t>ثانيا: التاريخ القمري هو تاريخ نبي الله محمد صلى الله عليه وسلم حيث قال في حجة الوداع:</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color w:val="FF0000"/>
          <w:sz w:val="48"/>
          <w:szCs w:val="48"/>
          <w:rtl/>
          <w:lang w:eastAsia="ar-SA"/>
          <w14:ligatures w14:val="none"/>
        </w:rPr>
        <w:t xml:space="preserve">إن الزمان قد استدار كهيئته يوم خلق الله </w:t>
      </w:r>
      <w:proofErr w:type="gramStart"/>
      <w:r w:rsidRPr="003F6DC1">
        <w:rPr>
          <w:rFonts w:ascii="Traditional Arabic" w:eastAsia="Times New Roman" w:hAnsi="Traditional Arabic" w:cs="Traditional Arabic"/>
          <w:color w:val="FF0000"/>
          <w:sz w:val="48"/>
          <w:szCs w:val="48"/>
          <w:rtl/>
          <w:lang w:eastAsia="ar-SA"/>
          <w14:ligatures w14:val="none"/>
        </w:rPr>
        <w:t>السموات</w:t>
      </w:r>
      <w:proofErr w:type="gramEnd"/>
      <w:r w:rsidRPr="003F6DC1">
        <w:rPr>
          <w:rFonts w:ascii="Traditional Arabic" w:eastAsia="Times New Roman" w:hAnsi="Traditional Arabic" w:cs="Traditional Arabic"/>
          <w:color w:val="FF0000"/>
          <w:sz w:val="48"/>
          <w:szCs w:val="48"/>
          <w:rtl/>
          <w:lang w:eastAsia="ar-SA"/>
          <w14:ligatures w14:val="none"/>
        </w:rPr>
        <w:t xml:space="preserve"> والأرض، السنة اثنا عشر شهرا، منها أربعة حرم، ثلاث متواليات: ذو القعدة، وذو الحجة، والمحرم، ورجب مضر الذي بين جمادى وشعبان،</w:t>
      </w:r>
      <w:r w:rsidR="000050E5">
        <w:rPr>
          <w:rFonts w:ascii="Traditional Arabic" w:eastAsia="Times New Roman" w:hAnsi="Traditional Arabic" w:cs="Traditional Arabic" w:hint="cs"/>
          <w:sz w:val="48"/>
          <w:szCs w:val="48"/>
          <w:rtl/>
          <w:lang w:eastAsia="ar-SA"/>
          <w14:ligatures w14:val="none"/>
        </w:rPr>
        <w:t xml:space="preserve"> ...". </w:t>
      </w:r>
      <w:r w:rsidRPr="003F6DC1">
        <w:rPr>
          <w:rFonts w:ascii="Traditional Arabic" w:eastAsia="Times New Roman" w:hAnsi="Traditional Arabic" w:cs="Traditional Arabic" w:hint="cs"/>
          <w:color w:val="00B0F0"/>
          <w:sz w:val="48"/>
          <w:szCs w:val="48"/>
          <w:rtl/>
          <w:lang w:eastAsia="ar-SA"/>
          <w14:ligatures w14:val="none"/>
        </w:rPr>
        <w:t>إلى آخر الحديث</w:t>
      </w:r>
      <w:r w:rsidR="000050E5" w:rsidRPr="000050E5">
        <w:rPr>
          <w:rFonts w:ascii="Traditional Arabic" w:eastAsia="Times New Roman" w:hAnsi="Traditional Arabic" w:cs="Traditional Arabic" w:hint="cs"/>
          <w:color w:val="00B0F0"/>
          <w:sz w:val="48"/>
          <w:szCs w:val="48"/>
          <w:rtl/>
          <w:lang w:eastAsia="ar-SA"/>
          <w14:ligatures w14:val="none"/>
        </w:rPr>
        <w:t>.</w:t>
      </w:r>
      <w:r w:rsidRPr="003F6DC1">
        <w:rPr>
          <w:rFonts w:ascii="Traditional Arabic" w:eastAsia="Times New Roman" w:hAnsi="Traditional Arabic" w:cs="Traditional Arabic" w:hint="cs"/>
          <w:color w:val="00B0F0"/>
          <w:sz w:val="48"/>
          <w:szCs w:val="48"/>
          <w:rtl/>
          <w:lang w:eastAsia="ar-SA"/>
          <w14:ligatures w14:val="none"/>
        </w:rPr>
        <w:t xml:space="preserve"> متفق عليه</w:t>
      </w:r>
      <w:r w:rsidRPr="000050E5">
        <w:rPr>
          <w:rFonts w:ascii="Traditional Arabic" w:eastAsia="Times New Roman" w:hAnsi="Traditional Arabic" w:cs="Traditional Arabic" w:hint="cs"/>
          <w:color w:val="00B0F0"/>
          <w:sz w:val="48"/>
          <w:szCs w:val="48"/>
          <w:rtl/>
          <w:lang w:eastAsia="ar-SA"/>
          <w14:ligatures w14:val="none"/>
        </w:rPr>
        <w:t>،</w:t>
      </w:r>
      <w:r w:rsidRPr="003F6DC1">
        <w:rPr>
          <w:rFonts w:ascii="Traditional Arabic" w:eastAsia="Times New Roman" w:hAnsi="Traditional Arabic" w:cs="Traditional Arabic" w:hint="cs"/>
          <w:color w:val="00B0F0"/>
          <w:sz w:val="48"/>
          <w:szCs w:val="48"/>
          <w:rtl/>
          <w:lang w:eastAsia="ar-SA"/>
          <w14:ligatures w14:val="none"/>
        </w:rPr>
        <w:t xml:space="preserve"> </w:t>
      </w:r>
    </w:p>
    <w:p w14:paraId="7FF3B2F8" w14:textId="1832A093"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color w:val="00B050"/>
          <w:sz w:val="48"/>
          <w:szCs w:val="48"/>
          <w:rtl/>
          <w:lang w:eastAsia="ar-SA"/>
          <w14:ligatures w14:val="none"/>
        </w:rPr>
        <w:t>وهكذا صحح النبي صلى الله عليه وسلم الخطأ الشائع في جزيرة العرب قبل الإسلام</w:t>
      </w:r>
      <w:r w:rsidR="000050E5"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وردهم إلى التقويم القمري الصحيح</w:t>
      </w:r>
      <w:r w:rsidR="000050E5"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ورجعت البشرية إلى التقويم القمري الذي وضعه الله عز وجل للناس في عباداتهم ومعاملاتهم</w:t>
      </w:r>
      <w:r w:rsidRPr="000050E5">
        <w:rPr>
          <w:rFonts w:ascii="Traditional Arabic" w:eastAsia="Times New Roman" w:hAnsi="Traditional Arabic" w:cs="Traditional Arabic" w:hint="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ووضح النبي</w:t>
      </w:r>
      <w:r w:rsidRPr="003F6DC1">
        <w:rPr>
          <w:rFonts w:ascii="Traditional Arabic" w:eastAsia="Times New Roman" w:hAnsi="Traditional Arabic" w:cs="Traditional Arabic"/>
          <w:b/>
          <w:color w:val="00B050"/>
          <w:sz w:val="48"/>
          <w:szCs w:val="48"/>
          <w:rtl/>
          <w14:ligatures w14:val="none"/>
        </w:rPr>
        <w:t xml:space="preserve"> صلى الله عليه وسلم</w:t>
      </w:r>
      <w:r w:rsidRPr="003F6DC1">
        <w:rPr>
          <w:rFonts w:ascii="Traditional Arabic" w:eastAsia="Times New Roman" w:hAnsi="Traditional Arabic" w:cs="Traditional Arabic" w:hint="cs"/>
          <w:b/>
          <w:color w:val="00B050"/>
          <w:sz w:val="48"/>
          <w:szCs w:val="48"/>
          <w:rtl/>
          <w14:ligatures w14:val="none"/>
        </w:rPr>
        <w:t xml:space="preserve"> أن الشهر المعتبر في دينه هو الشهر المبني على الأهلة</w:t>
      </w:r>
      <w:r w:rsidRPr="000050E5">
        <w:rPr>
          <w:rFonts w:ascii="Traditional Arabic" w:eastAsia="Times New Roman" w:hAnsi="Traditional Arabic" w:cs="Traditional Arabic" w:hint="cs"/>
          <w:b/>
          <w:color w:val="00B050"/>
          <w:sz w:val="48"/>
          <w:szCs w:val="48"/>
          <w:rtl/>
          <w14:ligatures w14:val="none"/>
        </w:rPr>
        <w:t>،</w:t>
      </w:r>
      <w:r w:rsidRPr="003F6DC1">
        <w:rPr>
          <w:rFonts w:ascii="Traditional Arabic" w:eastAsia="Times New Roman" w:hAnsi="Traditional Arabic" w:cs="Traditional Arabic" w:hint="cs"/>
          <w:b/>
          <w:color w:val="00B050"/>
          <w:sz w:val="48"/>
          <w:szCs w:val="48"/>
          <w:rtl/>
          <w14:ligatures w14:val="none"/>
        </w:rPr>
        <w:t xml:space="preserve"> ف</w:t>
      </w:r>
      <w:r w:rsidRPr="003F6DC1">
        <w:rPr>
          <w:rFonts w:ascii="Traditional Arabic" w:eastAsia="Times New Roman" w:hAnsi="Traditional Arabic" w:cs="Traditional Arabic"/>
          <w:b/>
          <w:color w:val="00B050"/>
          <w:sz w:val="48"/>
          <w:szCs w:val="48"/>
          <w:rtl/>
          <w14:ligatures w14:val="none"/>
        </w:rPr>
        <w:t xml:space="preserve">قال: </w:t>
      </w:r>
      <w:r w:rsidRPr="003F6DC1">
        <w:rPr>
          <w:rFonts w:ascii="Traditional Arabic" w:eastAsia="Times New Roman" w:hAnsi="Traditional Arabic" w:cs="Traditional Arabic"/>
          <w:b/>
          <w:color w:val="FF0000"/>
          <w:sz w:val="48"/>
          <w:szCs w:val="48"/>
          <w:rtl/>
          <w14:ligatures w14:val="none"/>
        </w:rPr>
        <w:t xml:space="preserve">«إنا أمة أمية، لا نكتب ولا نحسب، الشهر هكذا وهكذا» </w:t>
      </w:r>
      <w:r w:rsidRPr="003F6DC1">
        <w:rPr>
          <w:rFonts w:ascii="Traditional Arabic" w:eastAsia="Times New Roman" w:hAnsi="Traditional Arabic" w:cs="Traditional Arabic"/>
          <w:b/>
          <w:sz w:val="48"/>
          <w:szCs w:val="48"/>
          <w:rtl/>
          <w14:ligatures w14:val="none"/>
        </w:rPr>
        <w:t>يعني مرة تسعة وعشرين، ومرة ثلاثين</w:t>
      </w:r>
      <w:r w:rsidRPr="003F6DC1">
        <w:rPr>
          <w:rFonts w:ascii="Traditional Arabic" w:eastAsia="Times New Roman" w:hAnsi="Traditional Arabic" w:cs="Traditional Arabic" w:hint="cs"/>
          <w:sz w:val="48"/>
          <w:szCs w:val="48"/>
          <w:rtl/>
          <w:lang w:eastAsia="ar-SA"/>
          <w14:ligatures w14:val="none"/>
        </w:rPr>
        <w:t>.</w:t>
      </w:r>
    </w:p>
    <w:p w14:paraId="4325C29D" w14:textId="187B4C26" w:rsidR="003F6DC1" w:rsidRPr="003F6DC1" w:rsidRDefault="003F6DC1" w:rsidP="003F6DC1">
      <w:pPr>
        <w:widowControl w:val="0"/>
        <w:spacing w:after="0" w:line="240" w:lineRule="auto"/>
        <w:ind w:hanging="2"/>
        <w:jc w:val="both"/>
        <w:rPr>
          <w:rFonts w:ascii="Traditional Arabic" w:eastAsia="Times New Roman" w:hAnsi="Traditional Arabic" w:cs="Traditional Arabic"/>
          <w:b/>
          <w:bCs/>
          <w:color w:val="0070C0"/>
          <w:sz w:val="48"/>
          <w:szCs w:val="48"/>
          <w:rtl/>
          <w:lang w:eastAsia="ar-SA"/>
          <w14:ligatures w14:val="none"/>
        </w:rPr>
      </w:pPr>
      <w:r w:rsidRPr="003F6DC1">
        <w:rPr>
          <w:rFonts w:ascii="Traditional Arabic" w:eastAsia="Times New Roman" w:hAnsi="Traditional Arabic" w:cs="Traditional Arabic" w:hint="cs"/>
          <w:b/>
          <w:bCs/>
          <w:color w:val="0070C0"/>
          <w:sz w:val="48"/>
          <w:szCs w:val="48"/>
          <w:rtl/>
          <w:lang w:eastAsia="ar-SA"/>
          <w14:ligatures w14:val="none"/>
        </w:rPr>
        <w:t>ثالثا: يؤرخ إبراهيم عليه السلام بالتاريخ القمري</w:t>
      </w:r>
      <w:r w:rsidRPr="000050E5">
        <w:rPr>
          <w:rFonts w:ascii="Traditional Arabic" w:eastAsia="Times New Roman" w:hAnsi="Traditional Arabic" w:cs="Traditional Arabic" w:hint="cs"/>
          <w:b/>
          <w:bCs/>
          <w:color w:val="0070C0"/>
          <w:sz w:val="48"/>
          <w:szCs w:val="48"/>
          <w:rtl/>
          <w:lang w:eastAsia="ar-SA"/>
          <w14:ligatures w14:val="none"/>
        </w:rPr>
        <w:t>،</w:t>
      </w:r>
      <w:r w:rsidRPr="003F6DC1">
        <w:rPr>
          <w:rFonts w:ascii="Traditional Arabic" w:eastAsia="Times New Roman" w:hAnsi="Traditional Arabic" w:cs="Traditional Arabic" w:hint="cs"/>
          <w:b/>
          <w:bCs/>
          <w:color w:val="0070C0"/>
          <w:sz w:val="48"/>
          <w:szCs w:val="48"/>
          <w:rtl/>
          <w:lang w:eastAsia="ar-SA"/>
          <w14:ligatures w14:val="none"/>
        </w:rPr>
        <w:t xml:space="preserve"> حتى جاءت العرب وبدلت وعدلت فكفرت.</w:t>
      </w:r>
    </w:p>
    <w:p w14:paraId="1AA7D7E1" w14:textId="4816EA64" w:rsidR="003F6DC1" w:rsidRPr="003F6DC1" w:rsidRDefault="003F6DC1" w:rsidP="003F6DC1">
      <w:pPr>
        <w:widowControl w:val="0"/>
        <w:spacing w:after="0" w:line="240" w:lineRule="auto"/>
        <w:ind w:hanging="2"/>
        <w:jc w:val="both"/>
        <w:rPr>
          <w:rFonts w:ascii="Traditional Arabic" w:eastAsia="Times New Roman" w:hAnsi="Traditional Arabic" w:cs="Traditional Arabic"/>
          <w:color w:val="6600FF"/>
          <w:sz w:val="48"/>
          <w:szCs w:val="48"/>
          <w:rtl/>
          <w:lang w:eastAsia="ar-SA"/>
          <w14:ligatures w14:val="none"/>
        </w:rPr>
      </w:pPr>
      <w:r w:rsidRPr="003F6DC1">
        <w:rPr>
          <w:rFonts w:ascii="Traditional Arabic" w:eastAsia="Times New Roman" w:hAnsi="Traditional Arabic" w:cs="Traditional Arabic" w:hint="cs"/>
          <w:b/>
          <w:bCs/>
          <w:color w:val="7030A0"/>
          <w:sz w:val="48"/>
          <w:szCs w:val="48"/>
          <w:rtl/>
          <w:lang w:eastAsia="ar-SA"/>
          <w14:ligatures w14:val="none"/>
        </w:rPr>
        <w:t>رابعا: قد أرخ به جميع الأنبياء والرسل منهم يوسف وموسى وعيسى عليهم السلام</w:t>
      </w:r>
      <w:r w:rsidR="000050E5" w:rsidRPr="000050E5">
        <w:rPr>
          <w:rFonts w:ascii="Traditional Arabic" w:eastAsia="Times New Roman" w:hAnsi="Traditional Arabic" w:cs="Traditional Arabic" w:hint="cs"/>
          <w:b/>
          <w:bCs/>
          <w:color w:val="7030A0"/>
          <w:sz w:val="48"/>
          <w:szCs w:val="48"/>
          <w:rtl/>
          <w:lang w:eastAsia="ar-SA"/>
          <w14:ligatures w14:val="none"/>
        </w:rPr>
        <w:t>،</w:t>
      </w:r>
      <w:r w:rsidRPr="003F6DC1">
        <w:rPr>
          <w:rFonts w:ascii="Traditional Arabic" w:eastAsia="Times New Roman" w:hAnsi="Traditional Arabic" w:cs="Traditional Arabic" w:hint="cs"/>
          <w:color w:val="7030A0"/>
          <w:sz w:val="48"/>
          <w:szCs w:val="48"/>
          <w:rtl/>
          <w:lang w:eastAsia="ar-SA"/>
          <w14:ligatures w14:val="none"/>
        </w:rPr>
        <w:t xml:space="preserve"> </w:t>
      </w:r>
      <w:r w:rsidRPr="003F6DC1">
        <w:rPr>
          <w:rFonts w:ascii="Traditional Arabic" w:eastAsia="Times New Roman" w:hAnsi="Traditional Arabic" w:cs="Traditional Arabic" w:hint="cs"/>
          <w:sz w:val="48"/>
          <w:szCs w:val="48"/>
          <w:rtl/>
          <w:lang w:eastAsia="ar-SA"/>
          <w14:ligatures w14:val="none"/>
        </w:rPr>
        <w:t>ولا يتصور إلا هذا وإلا يكونون قد خالفوا الله في دينه القيم</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وخالفوا كتاب الله فقد قال تعالى: </w:t>
      </w:r>
      <w:r w:rsidRPr="003F6DC1">
        <w:rPr>
          <w:rFonts w:ascii="Traditional Arabic" w:eastAsia="Times New Roman" w:hAnsi="Traditional Arabic" w:cs="Traditional Arabic"/>
          <w:color w:val="6600FF"/>
          <w:sz w:val="48"/>
          <w:szCs w:val="48"/>
          <w:rtl/>
          <w:lang w:eastAsia="ar-SA"/>
          <w14:ligatures w14:val="none"/>
        </w:rPr>
        <w:t>﴿إِنَّ عِدَّةَ الشُّهُورِ عِنْدَ اللَّهِ اثْنَا عَشَرَ شَهْرًا فِي كِتَابِ اللَّهِ﴾</w:t>
      </w:r>
      <w:r w:rsidRPr="003F6DC1">
        <w:rPr>
          <w:rFonts w:ascii="Traditional Arabic" w:eastAsia="Times New Roman" w:hAnsi="Traditional Arabic" w:cs="Traditional Arabic" w:hint="cs"/>
          <w:color w:val="6600FF"/>
          <w:sz w:val="48"/>
          <w:szCs w:val="48"/>
          <w:rtl/>
          <w:lang w:eastAsia="ar-SA"/>
          <w14:ligatures w14:val="none"/>
        </w:rPr>
        <w:t>.</w:t>
      </w:r>
    </w:p>
    <w:p w14:paraId="2AEC1256" w14:textId="77777777" w:rsidR="008674CD"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color w:val="00B050"/>
          <w:sz w:val="48"/>
          <w:szCs w:val="48"/>
          <w:rtl/>
          <w:lang w:eastAsia="ar-SA"/>
          <w14:ligatures w14:val="none"/>
        </w:rPr>
        <w:lastRenderedPageBreak/>
        <w:t>خامسا: المسلمون سواء من الأمم السابقة أو من أمة محمد صلى الله عليه وسلم</w:t>
      </w:r>
      <w:r w:rsidRPr="000050E5">
        <w:rPr>
          <w:rFonts w:ascii="Traditional Arabic" w:eastAsia="Times New Roman" w:hAnsi="Traditional Arabic" w:cs="Traditional Arabic" w:hint="cs"/>
          <w:b/>
          <w:bCs/>
          <w:color w:val="00B050"/>
          <w:sz w:val="48"/>
          <w:szCs w:val="48"/>
          <w:rtl/>
          <w:lang w:eastAsia="ar-SA"/>
          <w14:ligatures w14:val="none"/>
        </w:rPr>
        <w:t>،</w:t>
      </w:r>
      <w:r w:rsidRPr="003F6DC1">
        <w:rPr>
          <w:rFonts w:ascii="Traditional Arabic" w:eastAsia="Times New Roman" w:hAnsi="Traditional Arabic" w:cs="Traditional Arabic" w:hint="cs"/>
          <w:color w:val="00B050"/>
          <w:sz w:val="48"/>
          <w:szCs w:val="48"/>
          <w:rtl/>
          <w:lang w:eastAsia="ar-SA"/>
          <w14:ligatures w14:val="none"/>
        </w:rPr>
        <w:t xml:space="preserve"> </w:t>
      </w:r>
      <w:r w:rsidRPr="003F6DC1">
        <w:rPr>
          <w:rFonts w:ascii="Traditional Arabic" w:eastAsia="Times New Roman" w:hAnsi="Traditional Arabic" w:cs="Traditional Arabic" w:hint="cs"/>
          <w:sz w:val="48"/>
          <w:szCs w:val="48"/>
          <w:rtl/>
          <w:lang w:eastAsia="ar-SA"/>
          <w14:ligatures w14:val="none"/>
        </w:rPr>
        <w:t>فالأمة جمعاء عملت بالتاريخ الهجري</w:t>
      </w:r>
      <w:r w:rsidR="000050E5">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وما تركته وهذه كتب التاريخ الإسلامي والسير والتراجم ودواوين الإسلام لا تعرف إلا التاريخ الهجري</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حتى قبل مئة سنة عندما جاء الاستعمار الخبيث</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فألزم الناس في الدول المستعمَرَة بالتاريخ الوثني الميلادي. </w:t>
      </w:r>
    </w:p>
    <w:p w14:paraId="34119A39" w14:textId="3CB33D3D"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color w:val="FF0000"/>
          <w:sz w:val="48"/>
          <w:szCs w:val="48"/>
          <w:rtl/>
          <w:lang w:eastAsia="ar-SA"/>
          <w14:ligatures w14:val="none"/>
        </w:rPr>
        <w:t>أما أسماء الشهور القمرية فقد سماها العرب قبل الإسلام ثم جاء الإسلام فأكد هذه الأسماء وأقرها:</w:t>
      </w:r>
      <w:r w:rsidRPr="003F6DC1">
        <w:rPr>
          <w:rFonts w:ascii="Traditional Arabic" w:eastAsia="Times New Roman" w:hAnsi="Traditional Arabic" w:cs="Traditional Arabic" w:hint="cs"/>
          <w:color w:val="FF0000"/>
          <w:sz w:val="48"/>
          <w:szCs w:val="48"/>
          <w:rtl/>
          <w:lang w:eastAsia="ar-SA"/>
          <w14:ligatures w14:val="none"/>
        </w:rPr>
        <w:t xml:space="preserve"> </w:t>
      </w:r>
      <w:r w:rsidRPr="003F6DC1">
        <w:rPr>
          <w:rFonts w:ascii="Traditional Arabic" w:eastAsia="Times New Roman" w:hAnsi="Traditional Arabic" w:cs="Traditional Arabic" w:hint="cs"/>
          <w:sz w:val="48"/>
          <w:szCs w:val="48"/>
          <w:rtl/>
          <w:lang w:eastAsia="ar-SA"/>
          <w14:ligatures w14:val="none"/>
        </w:rPr>
        <w:t>وقد</w:t>
      </w:r>
      <w:r w:rsidRPr="003F6DC1">
        <w:rPr>
          <w:rFonts w:ascii="Traditional Arabic" w:eastAsia="Times New Roman" w:hAnsi="Traditional Arabic" w:cs="Traditional Arabic"/>
          <w:sz w:val="48"/>
          <w:szCs w:val="48"/>
          <w:rtl/>
          <w:lang w:eastAsia="ar-SA"/>
          <w14:ligatures w14:val="none"/>
        </w:rPr>
        <w:t xml:space="preserve"> سمّي</w:t>
      </w:r>
      <w:r w:rsidRPr="003F6DC1">
        <w:rPr>
          <w:rFonts w:ascii="Traditional Arabic" w:eastAsia="Times New Roman" w:hAnsi="Traditional Arabic" w:cs="Traditional Arabic" w:hint="cs"/>
          <w:sz w:val="48"/>
          <w:szCs w:val="48"/>
          <w:rtl/>
          <w:lang w:eastAsia="ar-SA"/>
          <w14:ligatures w14:val="none"/>
        </w:rPr>
        <w:t xml:space="preserve"> محرم</w:t>
      </w:r>
      <w:r w:rsidRPr="003F6DC1">
        <w:rPr>
          <w:rFonts w:ascii="Traditional Arabic" w:eastAsia="Times New Roman" w:hAnsi="Traditional Arabic" w:cs="Traditional Arabic"/>
          <w:sz w:val="48"/>
          <w:szCs w:val="48"/>
          <w:rtl/>
          <w:lang w:eastAsia="ar-SA"/>
          <w14:ligatures w14:val="none"/>
        </w:rPr>
        <w:t xml:space="preserve"> محرّما</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لأنّهم كانوا يحرّمون القتال فيه</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وصفر سمّي صفرا</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لأنّهم كانوا يغزون الصّ</w:t>
      </w:r>
      <w:r w:rsidRPr="003F6DC1">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ف</w:t>
      </w:r>
      <w:r w:rsidRPr="003F6DC1">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ري</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وهي مواضع كانوا يمتارون الطعام منها، وقيل: لأنّهم كانت أوطانهم تخلو من الألبان</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و</w:t>
      </w:r>
      <w:r w:rsidRPr="003F6DC1">
        <w:rPr>
          <w:rFonts w:ascii="Traditional Arabic" w:eastAsia="Times New Roman" w:hAnsi="Traditional Arabic" w:cs="Traditional Arabic" w:hint="cs"/>
          <w:sz w:val="48"/>
          <w:szCs w:val="48"/>
          <w:rtl/>
          <w:lang w:eastAsia="ar-SA"/>
          <w14:ligatures w14:val="none"/>
        </w:rPr>
        <w:t xml:space="preserve">سمي </w:t>
      </w:r>
      <w:r w:rsidRPr="003F6DC1">
        <w:rPr>
          <w:rFonts w:ascii="Traditional Arabic" w:eastAsia="Times New Roman" w:hAnsi="Traditional Arabic" w:cs="Traditional Arabic"/>
          <w:sz w:val="48"/>
          <w:szCs w:val="48"/>
          <w:rtl/>
          <w:lang w:eastAsia="ar-SA"/>
          <w14:ligatures w14:val="none"/>
        </w:rPr>
        <w:t>شهر</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ربيع الأول</w:t>
      </w:r>
      <w:r w:rsidRPr="003F6DC1">
        <w:rPr>
          <w:rFonts w:ascii="Traditional Arabic" w:eastAsia="Times New Roman" w:hAnsi="Traditional Arabic" w:cs="Traditional Arabic" w:hint="cs"/>
          <w:sz w:val="48"/>
          <w:szCs w:val="48"/>
          <w:rtl/>
          <w:lang w:eastAsia="ar-SA"/>
          <w14:ligatures w14:val="none"/>
        </w:rPr>
        <w:t xml:space="preserve"> والثاني</w:t>
      </w:r>
      <w:r w:rsidRPr="003F6DC1">
        <w:rPr>
          <w:rFonts w:ascii="Traditional Arabic" w:eastAsia="Times New Roman" w:hAnsi="Traditional Arabic" w:cs="Traditional Arabic"/>
          <w:sz w:val="48"/>
          <w:szCs w:val="48"/>
          <w:rtl/>
          <w:lang w:eastAsia="ar-SA"/>
          <w14:ligatures w14:val="none"/>
        </w:rPr>
        <w:t xml:space="preserve"> ربيعين لارتباع القوم- أي إقامتهم</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وسمي </w:t>
      </w:r>
      <w:r w:rsidRPr="003F6DC1">
        <w:rPr>
          <w:rFonts w:ascii="Traditional Arabic" w:eastAsia="Times New Roman" w:hAnsi="Traditional Arabic" w:cs="Traditional Arabic"/>
          <w:sz w:val="48"/>
          <w:szCs w:val="48"/>
          <w:rtl/>
          <w:lang w:eastAsia="ar-SA"/>
          <w14:ligatures w14:val="none"/>
        </w:rPr>
        <w:t>جمادى الأولى</w:t>
      </w:r>
      <w:r w:rsidRPr="003F6DC1">
        <w:rPr>
          <w:rFonts w:ascii="Traditional Arabic" w:eastAsia="Times New Roman" w:hAnsi="Traditional Arabic" w:cs="Traditional Arabic" w:hint="cs"/>
          <w:sz w:val="48"/>
          <w:szCs w:val="48"/>
          <w:rtl/>
          <w:lang w:eastAsia="ar-SA"/>
          <w14:ligatures w14:val="none"/>
        </w:rPr>
        <w:t xml:space="preserve"> والآخرة </w:t>
      </w:r>
      <w:r w:rsidRPr="003F6DC1">
        <w:rPr>
          <w:rFonts w:ascii="Traditional Arabic" w:eastAsia="Times New Roman" w:hAnsi="Traditional Arabic" w:cs="Traditional Arabic"/>
          <w:sz w:val="48"/>
          <w:szCs w:val="48"/>
          <w:rtl/>
          <w:lang w:eastAsia="ar-SA"/>
          <w14:ligatures w14:val="none"/>
        </w:rPr>
        <w:t>لجمود الماء فيها</w:t>
      </w:r>
      <w:r w:rsidRPr="003F6DC1">
        <w:rPr>
          <w:rFonts w:ascii="Traditional Arabic" w:eastAsia="Times New Roman" w:hAnsi="Traditional Arabic" w:cs="Traditional Arabic" w:hint="cs"/>
          <w:sz w:val="48"/>
          <w:szCs w:val="48"/>
          <w:rtl/>
          <w:lang w:eastAsia="ar-SA"/>
          <w14:ligatures w14:val="none"/>
        </w:rPr>
        <w:t xml:space="preserve"> لشدة البرد</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فكانت في وقت تسميتهم لها في الشتاء</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w:t>
      </w:r>
      <w:r w:rsidRPr="003F6DC1">
        <w:rPr>
          <w:rFonts w:ascii="Traditional Arabic" w:eastAsia="Times New Roman" w:hAnsi="Traditional Arabic" w:cs="Traditional Arabic" w:hint="cs"/>
          <w:sz w:val="48"/>
          <w:szCs w:val="48"/>
          <w:rtl/>
          <w:lang w:eastAsia="ar-SA"/>
          <w14:ligatures w14:val="none"/>
        </w:rPr>
        <w:t>سمي</w:t>
      </w:r>
      <w:r w:rsidRPr="003F6DC1">
        <w:rPr>
          <w:rFonts w:ascii="Traditional Arabic" w:eastAsia="Times New Roman" w:hAnsi="Traditional Arabic" w:cs="Traditional Arabic"/>
          <w:sz w:val="48"/>
          <w:szCs w:val="48"/>
          <w:rtl/>
          <w:lang w:eastAsia="ar-SA"/>
          <w14:ligatures w14:val="none"/>
        </w:rPr>
        <w:t>: رجب رجبا لترجيبهم آلهتهم فيه، والتّرجيب: أن يعظّموها ويذبحوا عنها، وكانوا يعظّمون الشّهر</w:t>
      </w:r>
      <w:r w:rsidRPr="003F6DC1">
        <w:rPr>
          <w:rFonts w:ascii="Traditional Arabic" w:eastAsia="Times New Roman" w:hAnsi="Traditional Arabic" w:cs="Traditional Arabic" w:hint="cs"/>
          <w:sz w:val="48"/>
          <w:szCs w:val="48"/>
          <w:rtl/>
          <w:lang w:eastAsia="ar-SA"/>
          <w14:ligatures w14:val="none"/>
        </w:rPr>
        <w:t xml:space="preserve"> ف</w:t>
      </w:r>
      <w:r w:rsidRPr="003F6DC1">
        <w:rPr>
          <w:rFonts w:ascii="Traditional Arabic" w:eastAsia="Times New Roman" w:hAnsi="Traditional Arabic" w:cs="Traditional Arabic"/>
          <w:sz w:val="48"/>
          <w:szCs w:val="48"/>
          <w:rtl/>
          <w:lang w:eastAsia="ar-SA"/>
          <w14:ligatures w14:val="none"/>
        </w:rPr>
        <w:t>يقال: شهر الله الأصم، وذلك لقعودهم فيه عن الغزو والكف عن الغارة</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فلا يسمع فيه قعقعة سلاح، ولا استصراخ لغارة، </w:t>
      </w:r>
      <w:r w:rsidRPr="003F6DC1">
        <w:rPr>
          <w:rFonts w:ascii="Traditional Arabic" w:eastAsia="Times New Roman" w:hAnsi="Traditional Arabic" w:cs="Traditional Arabic" w:hint="cs"/>
          <w:sz w:val="48"/>
          <w:szCs w:val="48"/>
          <w:rtl/>
          <w:lang w:eastAsia="ar-SA"/>
          <w14:ligatures w14:val="none"/>
        </w:rPr>
        <w:t xml:space="preserve">وسمي </w:t>
      </w:r>
      <w:r w:rsidRPr="003F6DC1">
        <w:rPr>
          <w:rFonts w:ascii="Traditional Arabic" w:eastAsia="Times New Roman" w:hAnsi="Traditional Arabic" w:cs="Traditional Arabic"/>
          <w:sz w:val="48"/>
          <w:szCs w:val="48"/>
          <w:rtl/>
          <w:lang w:eastAsia="ar-SA"/>
          <w14:ligatures w14:val="none"/>
        </w:rPr>
        <w:t>شعبان</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لتشعّب القبائل فيه واعتزال بعضهم بعضا</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وسمي </w:t>
      </w:r>
      <w:r w:rsidRPr="003F6DC1">
        <w:rPr>
          <w:rFonts w:ascii="Traditional Arabic" w:eastAsia="Times New Roman" w:hAnsi="Traditional Arabic" w:cs="Traditional Arabic"/>
          <w:sz w:val="48"/>
          <w:szCs w:val="48"/>
          <w:rtl/>
          <w:lang w:eastAsia="ar-SA"/>
          <w14:ligatures w14:val="none"/>
        </w:rPr>
        <w:t>رمضان لشدّة وقع الشّمس وتناهي الحرّ فيه</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وكان في وقت تسميته في الصيف</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و</w:t>
      </w:r>
      <w:r w:rsidRPr="003F6DC1">
        <w:rPr>
          <w:rFonts w:ascii="Traditional Arabic" w:eastAsia="Times New Roman" w:hAnsi="Traditional Arabic" w:cs="Traditional Arabic" w:hint="cs"/>
          <w:sz w:val="48"/>
          <w:szCs w:val="48"/>
          <w:rtl/>
          <w:lang w:eastAsia="ar-SA"/>
          <w14:ligatures w14:val="none"/>
        </w:rPr>
        <w:t xml:space="preserve">سمي </w:t>
      </w:r>
      <w:r w:rsidRPr="003F6DC1">
        <w:rPr>
          <w:rFonts w:ascii="Traditional Arabic" w:eastAsia="Times New Roman" w:hAnsi="Traditional Arabic" w:cs="Traditional Arabic"/>
          <w:sz w:val="48"/>
          <w:szCs w:val="48"/>
          <w:rtl/>
          <w:lang w:eastAsia="ar-SA"/>
          <w14:ligatures w14:val="none"/>
        </w:rPr>
        <w:t>شوّال شوّالا لشولان الإبل بأذنابها عند اللّقاح، ويقال سمّي بذلك لأنّ الألبان تشول فيه وتقل. وذو القعدة سمّي بذلك لقعودهم في رحالهم لا يطلبون كلأ ولا ميرة</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وذو الحجّة لحجّهم</w:t>
      </w:r>
      <w:r w:rsidRPr="003F6DC1">
        <w:rPr>
          <w:rFonts w:ascii="Traditional Arabic" w:eastAsia="Times New Roman" w:hAnsi="Traditional Arabic" w:cs="Traditional Arabic" w:hint="cs"/>
          <w:sz w:val="48"/>
          <w:szCs w:val="48"/>
          <w:rtl/>
          <w:lang w:eastAsia="ar-SA"/>
          <w14:ligatures w14:val="none"/>
        </w:rPr>
        <w:t>.</w:t>
      </w:r>
    </w:p>
    <w:p w14:paraId="22563B20" w14:textId="43412ECB" w:rsidR="003F6DC1" w:rsidRPr="003F6DC1" w:rsidRDefault="003F6DC1" w:rsidP="003F6DC1">
      <w:pPr>
        <w:widowControl w:val="0"/>
        <w:spacing w:after="0" w:line="240" w:lineRule="auto"/>
        <w:ind w:hanging="2"/>
        <w:jc w:val="both"/>
        <w:rPr>
          <w:rFonts w:ascii="Traditional Arabic" w:eastAsia="Times New Roman" w:hAnsi="Traditional Arabic" w:cs="Traditional Arabic"/>
          <w:b/>
          <w:bCs/>
          <w:color w:val="00B050"/>
          <w:sz w:val="48"/>
          <w:szCs w:val="48"/>
          <w:rtl/>
          <w:lang w:eastAsia="ar-SA"/>
          <w14:ligatures w14:val="none"/>
        </w:rPr>
      </w:pPr>
      <w:r w:rsidRPr="003F6DC1">
        <w:rPr>
          <w:rFonts w:ascii="Traditional Arabic" w:eastAsia="Times New Roman" w:hAnsi="Traditional Arabic" w:cs="Traditional Arabic" w:hint="cs"/>
          <w:b/>
          <w:bCs/>
          <w:color w:val="00B050"/>
          <w:sz w:val="48"/>
          <w:szCs w:val="48"/>
          <w:rtl/>
          <w:lang w:eastAsia="ar-SA"/>
          <w14:ligatures w14:val="none"/>
        </w:rPr>
        <w:lastRenderedPageBreak/>
        <w:t>فالعرب سمت الأشهر بأحداث عندها</w:t>
      </w:r>
      <w:r w:rsidR="008674CD" w:rsidRPr="008674CD">
        <w:rPr>
          <w:rFonts w:ascii="Traditional Arabic" w:eastAsia="Times New Roman" w:hAnsi="Traditional Arabic" w:cs="Traditional Arabic" w:hint="cs"/>
          <w:b/>
          <w:bCs/>
          <w:color w:val="00B050"/>
          <w:sz w:val="48"/>
          <w:szCs w:val="48"/>
          <w:rtl/>
          <w:lang w:eastAsia="ar-SA"/>
          <w14:ligatures w14:val="none"/>
        </w:rPr>
        <w:t>،</w:t>
      </w:r>
      <w:r w:rsidRPr="003F6DC1">
        <w:rPr>
          <w:rFonts w:ascii="Traditional Arabic" w:eastAsia="Times New Roman" w:hAnsi="Traditional Arabic" w:cs="Traditional Arabic" w:hint="cs"/>
          <w:b/>
          <w:bCs/>
          <w:color w:val="00B050"/>
          <w:sz w:val="48"/>
          <w:szCs w:val="48"/>
          <w:rtl/>
          <w:lang w:eastAsia="ar-SA"/>
          <w14:ligatures w14:val="none"/>
        </w:rPr>
        <w:t xml:space="preserve"> وجاء الإسلام فأقرهم على هذه الأسماء.</w:t>
      </w:r>
    </w:p>
    <w:p w14:paraId="6126F9DD" w14:textId="3CF31793" w:rsid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sz w:val="48"/>
          <w:szCs w:val="48"/>
          <w:rtl/>
          <w:lang w:eastAsia="ar-SA"/>
          <w14:ligatures w14:val="none"/>
        </w:rPr>
        <w:t>أما التَّوْرِيخ بتاريخ معين: فإن</w:t>
      </w:r>
      <w:r w:rsidRPr="003F6DC1">
        <w:rPr>
          <w:rFonts w:ascii="Traditional Arabic" w:eastAsia="Times New Roman" w:hAnsi="Traditional Arabic" w:cs="Traditional Arabic"/>
          <w:sz w:val="48"/>
          <w:szCs w:val="48"/>
          <w:rtl/>
          <w:lang w:eastAsia="ar-SA"/>
          <w14:ligatures w14:val="none"/>
        </w:rPr>
        <w:t xml:space="preserve"> بني إسماعيل أرّخوا من نار إبراهيم إلى بنائه البيت حين بناه مع إسماعيل</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w:t>
      </w:r>
      <w:r w:rsidRPr="003F6DC1">
        <w:rPr>
          <w:rFonts w:ascii="Traditional Arabic" w:eastAsia="Times New Roman" w:hAnsi="Traditional Arabic" w:cs="Traditional Arabic" w:hint="cs"/>
          <w:sz w:val="48"/>
          <w:szCs w:val="48"/>
          <w:rtl/>
          <w:lang w:eastAsia="ar-SA"/>
          <w14:ligatures w14:val="none"/>
        </w:rPr>
        <w:t>ثم أرخ بنو</w:t>
      </w:r>
      <w:r w:rsidRPr="003F6DC1">
        <w:rPr>
          <w:rFonts w:ascii="Traditional Arabic" w:eastAsia="Times New Roman" w:hAnsi="Traditional Arabic" w:cs="Traditional Arabic"/>
          <w:sz w:val="48"/>
          <w:szCs w:val="48"/>
          <w:rtl/>
          <w:lang w:eastAsia="ar-SA"/>
          <w14:ligatures w14:val="none"/>
        </w:rPr>
        <w:t xml:space="preserve"> إسماعيل من بنيان البيت إلى تفرق م</w:t>
      </w:r>
      <w:r w:rsidRPr="003F6DC1">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ع</w:t>
      </w:r>
      <w:r w:rsidRPr="003F6DC1">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د</w:t>
      </w:r>
      <w:r w:rsidRPr="003F6DC1">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ثم أرّخوا بشيء إلى موت كعب بن لؤي</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ثم أرخت العرب بعام الفيل</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ثم أرخت </w:t>
      </w:r>
      <w:r w:rsidRPr="003F6DC1">
        <w:rPr>
          <w:rFonts w:ascii="Traditional Arabic" w:eastAsia="Times New Roman" w:hAnsi="Traditional Arabic" w:cs="Traditional Arabic"/>
          <w:sz w:val="48"/>
          <w:szCs w:val="48"/>
          <w:rtl/>
          <w:lang w:eastAsia="ar-SA"/>
          <w14:ligatures w14:val="none"/>
        </w:rPr>
        <w:t xml:space="preserve"> بموت هشام بن المغيرة المخزومي لجلالته فيهم</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ولما جاء الإسلام أرخ عمر بن الخطاب رضي الله عنه بهجرة النبي صلى الله عليه وسلم</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وكان سبب ذلك أنّ أبا موسى كتب إليه أنه يأتينا من قبل أمير المؤمنين كتب ليس لها تاريخ، فلا ندري على أيّها نعمل</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وروي أنه قرأ صكا محلّه شعبان، فقال</w:t>
      </w:r>
      <w:r w:rsidRPr="003F6DC1">
        <w:rPr>
          <w:rFonts w:ascii="Traditional Arabic" w:eastAsia="Times New Roman" w:hAnsi="Traditional Arabic" w:cs="Traditional Arabic" w:hint="cs"/>
          <w:sz w:val="48"/>
          <w:szCs w:val="48"/>
          <w:rtl/>
          <w:lang w:eastAsia="ar-SA"/>
          <w14:ligatures w14:val="none"/>
        </w:rPr>
        <w:t xml:space="preserve"> أي</w:t>
      </w:r>
      <w:r w:rsidRPr="003F6DC1">
        <w:rPr>
          <w:rFonts w:ascii="Traditional Arabic" w:eastAsia="Times New Roman" w:hAnsi="Traditional Arabic" w:cs="Traditional Arabic"/>
          <w:sz w:val="48"/>
          <w:szCs w:val="48"/>
          <w:rtl/>
          <w:lang w:eastAsia="ar-SA"/>
          <w14:ligatures w14:val="none"/>
        </w:rPr>
        <w:t xml:space="preserve"> الشّعابين الماضي أم الآتي؟ فكان ذلك سبب التّاريخ من الهجرة بعد أن أرادوا أن يؤرّخوا من المبعث، ثم اتّفق الرأي على الهجرة، </w:t>
      </w:r>
      <w:r w:rsidRPr="003F6DC1">
        <w:rPr>
          <w:rFonts w:ascii="Traditional Arabic" w:eastAsia="Times New Roman" w:hAnsi="Traditional Arabic" w:cs="Traditional Arabic" w:hint="cs"/>
          <w:sz w:val="48"/>
          <w:szCs w:val="48"/>
          <w:rtl/>
          <w:lang w:eastAsia="ar-SA"/>
          <w14:ligatures w14:val="none"/>
        </w:rPr>
        <w:t>فربطه عمر رضي الله عنه بالدين</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لأن التاريخ دين وهو شعار المسلمين.</w:t>
      </w:r>
    </w:p>
    <w:p w14:paraId="20AF404F" w14:textId="2D77A763" w:rsidR="008674CD" w:rsidRPr="003F6DC1" w:rsidRDefault="008674CD" w:rsidP="008674CD">
      <w:pPr>
        <w:widowControl w:val="0"/>
        <w:spacing w:after="0" w:line="240" w:lineRule="auto"/>
        <w:ind w:hanging="2"/>
        <w:jc w:val="center"/>
        <w:rPr>
          <w:rFonts w:ascii="Traditional Arabic" w:eastAsia="Times New Roman" w:hAnsi="Traditional Arabic" w:cs="Traditional Arabic"/>
          <w:color w:val="FF0000"/>
          <w:sz w:val="48"/>
          <w:szCs w:val="48"/>
          <w:rtl/>
          <w:lang w:eastAsia="ar-SA"/>
          <w14:ligatures w14:val="none"/>
        </w:rPr>
      </w:pPr>
      <w:r w:rsidRPr="008674CD">
        <w:rPr>
          <w:rFonts w:ascii="Traditional Arabic" w:eastAsia="Times New Roman" w:hAnsi="Traditional Arabic" w:cs="Traditional Arabic" w:hint="cs"/>
          <w:color w:val="FF0000"/>
          <w:sz w:val="48"/>
          <w:szCs w:val="48"/>
          <w:rtl/>
          <w:lang w:eastAsia="ar-SA"/>
          <w14:ligatures w14:val="none"/>
        </w:rPr>
        <w:t>******************************************************</w:t>
      </w:r>
    </w:p>
    <w:p w14:paraId="2F4C78D0" w14:textId="77777777" w:rsidR="003F6DC1" w:rsidRPr="003F6DC1" w:rsidRDefault="003F6DC1" w:rsidP="008674CD">
      <w:pPr>
        <w:widowControl w:val="0"/>
        <w:spacing w:after="0" w:line="240" w:lineRule="auto"/>
        <w:ind w:hanging="2"/>
        <w:jc w:val="center"/>
        <w:rPr>
          <w:rFonts w:ascii="Traditional Arabic" w:eastAsia="Times New Roman" w:hAnsi="Traditional Arabic" w:cs="Traditional Arabic"/>
          <w:b/>
          <w:bCs/>
          <w:color w:val="FF0000"/>
          <w:sz w:val="48"/>
          <w:szCs w:val="48"/>
          <w:rtl/>
          <w:lang w:eastAsia="ar-SA"/>
          <w14:ligatures w14:val="none"/>
        </w:rPr>
      </w:pPr>
      <w:r w:rsidRPr="003F6DC1">
        <w:rPr>
          <w:rFonts w:ascii="Traditional Arabic" w:eastAsia="Times New Roman" w:hAnsi="Traditional Arabic" w:cs="Traditional Arabic" w:hint="cs"/>
          <w:b/>
          <w:bCs/>
          <w:color w:val="FF0000"/>
          <w:sz w:val="48"/>
          <w:szCs w:val="48"/>
          <w:rtl/>
          <w:lang w:eastAsia="ar-SA"/>
          <w14:ligatures w14:val="none"/>
        </w:rPr>
        <w:t>الخطبة الثانية</w:t>
      </w:r>
    </w:p>
    <w:p w14:paraId="23C3A220" w14:textId="24EBC714"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sz w:val="48"/>
          <w:szCs w:val="48"/>
          <w:rtl/>
          <w:lang w:eastAsia="ar-SA"/>
          <w14:ligatures w14:val="none"/>
        </w:rPr>
        <w:t xml:space="preserve">حقيقة </w:t>
      </w:r>
      <w:r w:rsidRPr="003F6DC1">
        <w:rPr>
          <w:rFonts w:ascii="Traditional Arabic" w:eastAsia="Times New Roman" w:hAnsi="Traditional Arabic" w:cs="Traditional Arabic"/>
          <w:sz w:val="48"/>
          <w:szCs w:val="48"/>
          <w:rtl/>
          <w:lang w:eastAsia="ar-SA"/>
          <w14:ligatures w14:val="none"/>
        </w:rPr>
        <w:t>التَّارِيخُ المِيلادِيُّ</w:t>
      </w:r>
      <w:r w:rsidRPr="003F6DC1">
        <w:rPr>
          <w:rFonts w:ascii="Traditional Arabic" w:eastAsia="Times New Roman" w:hAnsi="Traditional Arabic" w:cs="Traditional Arabic" w:hint="cs"/>
          <w:sz w:val="48"/>
          <w:szCs w:val="48"/>
          <w:rtl/>
          <w:lang w:eastAsia="ar-SA"/>
          <w14:ligatures w14:val="none"/>
        </w:rPr>
        <w:t xml:space="preserve"> أنه تاريخ روماني وثني</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وليس تاريخا نصرانيا كما يعتقد الناس</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ولم يؤرخ به عيسى عليه السلام ولا حواريوه</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بل هم على التاريخ القمري</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وأول من وضعه الرومان الوثنيون قبل ميلاد عيسى عليه السلام ب</w:t>
      </w:r>
      <w:r w:rsidRPr="003F6DC1">
        <w:rPr>
          <w:rFonts w:ascii="Traditional Arabic" w:eastAsia="Times New Roman" w:hAnsi="Traditional Arabic" w:cs="Traditional Arabic"/>
          <w:sz w:val="48"/>
          <w:szCs w:val="48"/>
          <w:rtl/>
          <w:lang w:eastAsia="ar-SA"/>
          <w14:ligatures w14:val="none"/>
        </w:rPr>
        <w:t xml:space="preserve">750 </w:t>
      </w:r>
      <w:r w:rsidRPr="003F6DC1">
        <w:rPr>
          <w:rFonts w:ascii="Traditional Arabic" w:eastAsia="Times New Roman" w:hAnsi="Traditional Arabic" w:cs="Traditional Arabic" w:hint="cs"/>
          <w:sz w:val="48"/>
          <w:szCs w:val="48"/>
          <w:rtl/>
          <w:lang w:eastAsia="ar-SA"/>
          <w14:ligatures w14:val="none"/>
        </w:rPr>
        <w:t>سنة</w:t>
      </w:r>
      <w:r w:rsidRPr="003F6DC1">
        <w:rPr>
          <w:rFonts w:ascii="Traditional Arabic" w:eastAsia="Times New Roman" w:hAnsi="Traditional Arabic" w:cs="Traditional Arabic"/>
          <w:sz w:val="48"/>
          <w:szCs w:val="48"/>
          <w:rtl/>
          <w:lang w:eastAsia="ar-SA"/>
          <w14:ligatures w14:val="none"/>
        </w:rPr>
        <w:t xml:space="preserve">، وكَانَ تَقْوِيمُهُ قَمَرِيًّا، </w:t>
      </w:r>
      <w:r w:rsidRPr="003F6DC1">
        <w:rPr>
          <w:rFonts w:ascii="Traditional Arabic" w:eastAsia="Times New Roman" w:hAnsi="Traditional Arabic" w:cs="Traditional Arabic" w:hint="eastAsia"/>
          <w:sz w:val="48"/>
          <w:szCs w:val="48"/>
          <w:rtl/>
          <w:lang w:eastAsia="ar-SA"/>
          <w14:ligatures w14:val="none"/>
        </w:rPr>
        <w:t>ومَعَ</w:t>
      </w:r>
      <w:r w:rsidRPr="003F6DC1">
        <w:rPr>
          <w:rFonts w:ascii="Traditional Arabic" w:eastAsia="Times New Roman" w:hAnsi="Traditional Arabic" w:cs="Traditional Arabic"/>
          <w:sz w:val="48"/>
          <w:szCs w:val="48"/>
          <w:rtl/>
          <w:lang w:eastAsia="ar-SA"/>
          <w14:ligatures w14:val="none"/>
        </w:rPr>
        <w:t xml:space="preserve"> مُرُورِ الأيَّامِ تَغَيَّرَتْ الفُصُولُ المُنَاخِيَّةُ عَنْ مَكَانِهَا تَغَيُّرًا كَبِيرًا، وفي سَنَةِ (46 ق.م) اسْتَدْعَى الإمْبِرَاطُورُ </w:t>
      </w:r>
      <w:r w:rsidRPr="003F6DC1">
        <w:rPr>
          <w:rFonts w:ascii="Traditional Arabic" w:eastAsia="Times New Roman" w:hAnsi="Traditional Arabic" w:cs="Traditional Arabic"/>
          <w:sz w:val="48"/>
          <w:szCs w:val="48"/>
          <w:rtl/>
          <w:lang w:eastAsia="ar-SA"/>
          <w14:ligatures w14:val="none"/>
        </w:rPr>
        <w:lastRenderedPageBreak/>
        <w:t xml:space="preserve">الرُّومَانِيُّ «يُولْيُوسَ قَيْصَرْ» الفَلَكِيَّ المُنَجِّمَ المَصْرِيَّ «سُورِيجِينَ» مِنَ الإسْكَنْدَرِيَّةَ </w:t>
      </w:r>
      <w:r w:rsidRPr="003F6DC1">
        <w:rPr>
          <w:rFonts w:ascii="Traditional Arabic" w:eastAsia="Times New Roman" w:hAnsi="Traditional Arabic" w:cs="Traditional Arabic" w:hint="eastAsia"/>
          <w:sz w:val="48"/>
          <w:szCs w:val="48"/>
          <w:rtl/>
          <w:lang w:eastAsia="ar-SA"/>
          <w14:ligatures w14:val="none"/>
        </w:rPr>
        <w:t>طَالِبًا</w:t>
      </w:r>
      <w:r w:rsidRPr="003F6DC1">
        <w:rPr>
          <w:rFonts w:ascii="Traditional Arabic" w:eastAsia="Times New Roman" w:hAnsi="Traditional Arabic" w:cs="Traditional Arabic"/>
          <w:sz w:val="48"/>
          <w:szCs w:val="48"/>
          <w:rtl/>
          <w:lang w:eastAsia="ar-SA"/>
          <w14:ligatures w14:val="none"/>
        </w:rPr>
        <w:t xml:space="preserve"> مِنْهُ وَضْعَ تَارِيخٍ حِسَابِيٍّ، يَعْتَمِدُ عَلَيْهِ، ويُؤَرَّخُ بِهِ، فَاسْتَجَابَ الفَلَكِيُّ المِصْرِيُّ، ووَضَعَ تَارِيخًا مُسْتَنِدًا إلى السَّنَةِ الشَّمْسِيَّةِ،</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hint="eastAsia"/>
          <w:sz w:val="48"/>
          <w:szCs w:val="48"/>
          <w:rtl/>
          <w:lang w:eastAsia="ar-SA"/>
          <w14:ligatures w14:val="none"/>
        </w:rPr>
        <w:t>وبِالتَّالي</w:t>
      </w:r>
      <w:r w:rsidRPr="003F6DC1">
        <w:rPr>
          <w:rFonts w:ascii="Traditional Arabic" w:eastAsia="Times New Roman" w:hAnsi="Traditional Arabic" w:cs="Traditional Arabic"/>
          <w:sz w:val="48"/>
          <w:szCs w:val="48"/>
          <w:rtl/>
          <w:lang w:eastAsia="ar-SA"/>
          <w14:ligatures w14:val="none"/>
        </w:rPr>
        <w:t xml:space="preserve"> تَحَوَّلَ الرُّومَانِيُّونَ مِنَ العَمَلِ بِالتَّقْوِيمِ القَمَرِيِّ إلى التَّقْوِيمِ الشَّمْسِيِّ، وسُمِّيَ هَذَا التَّارِيخُ: بِالتَّارِيخِ «اليُولْيَانِيِّ» نَسْبَةً إلى الإمْبِرَاطُورِ «يُولَيُوسَ قَيْصَرْ»، وبَقِيَ هَذَا التَّارِيخُ مَعْم</w:t>
      </w:r>
      <w:r w:rsidRPr="003F6DC1">
        <w:rPr>
          <w:rFonts w:ascii="Traditional Arabic" w:eastAsia="Times New Roman" w:hAnsi="Traditional Arabic" w:cs="Traditional Arabic" w:hint="eastAsia"/>
          <w:sz w:val="48"/>
          <w:szCs w:val="48"/>
          <w:rtl/>
          <w:lang w:eastAsia="ar-SA"/>
          <w14:ligatures w14:val="none"/>
        </w:rPr>
        <w:t>ُولًا</w:t>
      </w:r>
      <w:r w:rsidRPr="003F6DC1">
        <w:rPr>
          <w:rFonts w:ascii="Traditional Arabic" w:eastAsia="Times New Roman" w:hAnsi="Traditional Arabic" w:cs="Traditional Arabic"/>
          <w:sz w:val="48"/>
          <w:szCs w:val="48"/>
          <w:rtl/>
          <w:lang w:eastAsia="ar-SA"/>
          <w14:ligatures w14:val="none"/>
        </w:rPr>
        <w:t xml:space="preserve"> بِهِ في أوْرُوبَّا، وبَعْضِ الأُمَمِ الأُخْرَى قَبْلَ وبَعْدَ مِيلادِ المَسِيحِ عِيسَى عَلَيْهِ السَّلامُ </w:t>
      </w:r>
      <w:r w:rsidRPr="003F6DC1">
        <w:rPr>
          <w:rFonts w:ascii="Traditional Arabic" w:eastAsia="Times New Roman" w:hAnsi="Traditional Arabic" w:cs="Traditional Arabic" w:hint="cs"/>
          <w:sz w:val="48"/>
          <w:szCs w:val="48"/>
          <w:rtl/>
          <w:lang w:eastAsia="ar-SA"/>
          <w14:ligatures w14:val="none"/>
        </w:rPr>
        <w:t xml:space="preserve">ولم يكن </w:t>
      </w:r>
      <w:r w:rsidRPr="003F6DC1">
        <w:rPr>
          <w:rFonts w:ascii="Traditional Arabic" w:eastAsia="Times New Roman" w:hAnsi="Traditional Arabic" w:cs="Traditional Arabic"/>
          <w:sz w:val="48"/>
          <w:szCs w:val="48"/>
          <w:rtl/>
          <w:lang w:eastAsia="ar-SA"/>
          <w14:ligatures w14:val="none"/>
        </w:rPr>
        <w:t>النَّصَارَى</w:t>
      </w:r>
      <w:r w:rsidRPr="003F6DC1">
        <w:rPr>
          <w:rFonts w:ascii="Traditional Arabic" w:eastAsia="Times New Roman" w:hAnsi="Traditional Arabic" w:cs="Traditional Arabic" w:hint="cs"/>
          <w:sz w:val="48"/>
          <w:szCs w:val="48"/>
          <w:rtl/>
          <w:lang w:eastAsia="ar-SA"/>
          <w14:ligatures w14:val="none"/>
        </w:rPr>
        <w:t xml:space="preserve"> يعملون</w:t>
      </w:r>
      <w:r w:rsidRPr="003F6DC1">
        <w:rPr>
          <w:rFonts w:ascii="Traditional Arabic" w:eastAsia="Times New Roman" w:hAnsi="Traditional Arabic" w:cs="Traditional Arabic"/>
          <w:sz w:val="48"/>
          <w:szCs w:val="48"/>
          <w:rtl/>
          <w:lang w:eastAsia="ar-SA"/>
          <w14:ligatures w14:val="none"/>
        </w:rPr>
        <w:t xml:space="preserve"> بِالتَّارِيخِ المِيلادِيِّ؛ حَتَّى</w:t>
      </w:r>
      <w:r w:rsidRPr="003F6DC1">
        <w:rPr>
          <w:rFonts w:ascii="Traditional Arabic" w:eastAsia="Times New Roman" w:hAnsi="Traditional Arabic" w:cs="Traditional Arabic" w:hint="cs"/>
          <w:sz w:val="48"/>
          <w:szCs w:val="48"/>
          <w:rtl/>
          <w:lang w:eastAsia="ar-SA"/>
          <w14:ligatures w14:val="none"/>
        </w:rPr>
        <w:t xml:space="preserve"> جاء</w:t>
      </w:r>
      <w:r w:rsidRPr="003F6DC1">
        <w:rPr>
          <w:rFonts w:ascii="Traditional Arabic" w:eastAsia="Times New Roman" w:hAnsi="Traditional Arabic" w:cs="Traditional Arabic"/>
          <w:sz w:val="48"/>
          <w:szCs w:val="48"/>
          <w:rtl/>
          <w:lang w:eastAsia="ar-SA"/>
          <w14:ligatures w14:val="none"/>
        </w:rPr>
        <w:t xml:space="preserve"> القَرْنِ السَّادِسِ أو القَرْنِ الثَّامِنِ مِنْ مِيلادِ المَسِيحِ عَلَيْهِ السَّلامُ؛ ثُمَّ جَاءَ دَوْرُ التَّغ</w:t>
      </w:r>
      <w:r w:rsidRPr="003F6DC1">
        <w:rPr>
          <w:rFonts w:ascii="Traditional Arabic" w:eastAsia="Times New Roman" w:hAnsi="Traditional Arabic" w:cs="Traditional Arabic" w:hint="eastAsia"/>
          <w:sz w:val="48"/>
          <w:szCs w:val="48"/>
          <w:rtl/>
          <w:lang w:eastAsia="ar-SA"/>
          <w14:ligatures w14:val="none"/>
        </w:rPr>
        <w:t>ْيِيرِ</w:t>
      </w:r>
      <w:r w:rsidRPr="003F6DC1">
        <w:rPr>
          <w:rFonts w:ascii="Traditional Arabic" w:eastAsia="Times New Roman" w:hAnsi="Traditional Arabic" w:cs="Traditional Arabic"/>
          <w:sz w:val="48"/>
          <w:szCs w:val="48"/>
          <w:rtl/>
          <w:lang w:eastAsia="ar-SA"/>
          <w14:ligatures w14:val="none"/>
        </w:rPr>
        <w:t xml:space="preserve"> والافْتِرَاءِ فَقَدَّمُوا  وحَرَّفُوا مِنَ التَّارِيخِ مَا يَتَوَافَقُ مَعَ بِدَايَةِ التَّارِيخِ النَّصْرَانِيِّ الَّذِي يَبْدَأُ مِنْ أوَّلِ السَّنَةِ المِيلادِيَّةِ، نِسْبَةً مِنْهُم إلى مِيْلادِ المَسِيحِ عِيسَى عَلَيْهِ السَّلامُ، وأن تَكُونَ ب</w:t>
      </w:r>
      <w:r w:rsidRPr="003F6DC1">
        <w:rPr>
          <w:rFonts w:ascii="Traditional Arabic" w:eastAsia="Times New Roman" w:hAnsi="Traditional Arabic" w:cs="Traditional Arabic" w:hint="eastAsia"/>
          <w:sz w:val="48"/>
          <w:szCs w:val="48"/>
          <w:rtl/>
          <w:lang w:eastAsia="ar-SA"/>
          <w14:ligatures w14:val="none"/>
        </w:rPr>
        <w:t>ِدَايَةُ</w:t>
      </w:r>
      <w:r w:rsidRPr="003F6DC1">
        <w:rPr>
          <w:rFonts w:ascii="Traditional Arabic" w:eastAsia="Times New Roman" w:hAnsi="Traditional Arabic" w:cs="Traditional Arabic"/>
          <w:sz w:val="48"/>
          <w:szCs w:val="48"/>
          <w:rtl/>
          <w:lang w:eastAsia="ar-SA"/>
          <w14:ligatures w14:val="none"/>
        </w:rPr>
        <w:t xml:space="preserve"> هَذَا التَّارِيخِ (1ـ يَنَايِر وهُوَ يَوْمُ خِتَانِ المَسِيحِ عَلَيْهِ السَّلامُ، كَمَا زَعَمُوا؛ حَيْثُ إنَّ مِيلادَهُ عَلَيْهِ السَّلامُ، كَمَا يُقَالُ كَانَ في (25ـ ديسمبر) (كَانُونَ الأوَّلَ)، وعِنْدَهَا عُرِفَ هَذَا التَّارِيخُ : بِالتَّارِيخِ المِيلادِيِّ </w:t>
      </w:r>
      <w:r w:rsidRPr="003F6DC1">
        <w:rPr>
          <w:rFonts w:ascii="Traditional Arabic" w:eastAsia="Times New Roman" w:hAnsi="Traditional Arabic" w:cs="Traditional Arabic" w:hint="eastAsia"/>
          <w:sz w:val="48"/>
          <w:szCs w:val="48"/>
          <w:rtl/>
          <w:lang w:eastAsia="ar-SA"/>
          <w14:ligatures w14:val="none"/>
        </w:rPr>
        <w:t>وقَدْ</w:t>
      </w:r>
      <w:r w:rsidRPr="003F6DC1">
        <w:rPr>
          <w:rFonts w:ascii="Traditional Arabic" w:eastAsia="Times New Roman" w:hAnsi="Traditional Arabic" w:cs="Traditional Arabic"/>
          <w:sz w:val="48"/>
          <w:szCs w:val="48"/>
          <w:rtl/>
          <w:lang w:eastAsia="ar-SA"/>
          <w14:ligatures w14:val="none"/>
        </w:rPr>
        <w:t xml:space="preserve"> اسْتَمَرَّ العَمَلُ بِهَذَا التَّارِيخِ إلى عَهْدِ بَابَا النَّصَارَى «جُورِيجُورِي الثَّالِثَ عَشَرَ» الَّذِي قَامَ بِإجْرَاءِ تَعْدِيلاتٍ على «التَّارِيخِ اليُولْيَانِيِّ» لِتَلافِي الخَطَأِ الوَاقِعِ فِيْهِ، وهُوَ عَدَمُ مُطَابَقَتِهِ لِلسَّنَةِ ا</w:t>
      </w:r>
      <w:r w:rsidRPr="003F6DC1">
        <w:rPr>
          <w:rFonts w:ascii="Traditional Arabic" w:eastAsia="Times New Roman" w:hAnsi="Traditional Arabic" w:cs="Traditional Arabic" w:hint="eastAsia"/>
          <w:sz w:val="48"/>
          <w:szCs w:val="48"/>
          <w:rtl/>
          <w:lang w:eastAsia="ar-SA"/>
          <w14:ligatures w14:val="none"/>
        </w:rPr>
        <w:t>لحِسَابِيَّةِ</w:t>
      </w:r>
      <w:r w:rsidRPr="003F6DC1">
        <w:rPr>
          <w:rFonts w:ascii="Traditional Arabic" w:eastAsia="Times New Roman" w:hAnsi="Traditional Arabic" w:cs="Traditional Arabic"/>
          <w:sz w:val="48"/>
          <w:szCs w:val="48"/>
          <w:rtl/>
          <w:lang w:eastAsia="ar-SA"/>
          <w14:ligatures w14:val="none"/>
        </w:rPr>
        <w:t xml:space="preserve"> على السَّنَةِ الفِعْلِيَّةِ لِلشَّمْسِ </w:t>
      </w:r>
      <w:r w:rsidRPr="003F6DC1">
        <w:rPr>
          <w:rFonts w:ascii="Traditional Arabic" w:eastAsia="Times New Roman" w:hAnsi="Traditional Arabic" w:cs="Traditional Arabic" w:hint="cs"/>
          <w:sz w:val="48"/>
          <w:szCs w:val="48"/>
          <w:rtl/>
          <w:lang w:eastAsia="ar-SA"/>
          <w14:ligatures w14:val="none"/>
        </w:rPr>
        <w:t>فسمي ب</w:t>
      </w:r>
      <w:r w:rsidRPr="003F6DC1">
        <w:rPr>
          <w:rFonts w:ascii="Traditional Arabic" w:eastAsia="Times New Roman" w:hAnsi="Traditional Arabic" w:cs="Traditional Arabic"/>
          <w:sz w:val="48"/>
          <w:szCs w:val="48"/>
          <w:rtl/>
          <w:lang w:eastAsia="ar-SA"/>
          <w14:ligatures w14:val="none"/>
        </w:rPr>
        <w:t xml:space="preserve">التَّارِيخُ الجُورِيجُورِي، </w:t>
      </w:r>
      <w:r w:rsidRPr="003F6DC1">
        <w:rPr>
          <w:rFonts w:ascii="Traditional Arabic" w:eastAsia="Times New Roman" w:hAnsi="Traditional Arabic" w:cs="Traditional Arabic" w:hint="eastAsia"/>
          <w:sz w:val="48"/>
          <w:szCs w:val="48"/>
          <w:rtl/>
          <w:lang w:eastAsia="ar-SA"/>
          <w14:ligatures w14:val="none"/>
        </w:rPr>
        <w:t>وبِنَاءً</w:t>
      </w:r>
      <w:r w:rsidRPr="003F6DC1">
        <w:rPr>
          <w:rFonts w:ascii="Traditional Arabic" w:eastAsia="Times New Roman" w:hAnsi="Traditional Arabic" w:cs="Traditional Arabic"/>
          <w:sz w:val="48"/>
          <w:szCs w:val="48"/>
          <w:rtl/>
          <w:lang w:eastAsia="ar-SA"/>
          <w14:ligatures w14:val="none"/>
        </w:rPr>
        <w:t xml:space="preserve"> على مَا تَقَدَّمَ فإنَّ التَّارِيخَ المِيلادِيَّ في الأصْلِ كَانَ رُومَانِيًّا، عَدَّلَهُ بَعْضُ المُلُوكِ والرُّهْبَانِ النَّصَارَى، ونَسَبُوهُ لِمِيلادِ المَسِيحِ عَلَيْهِ السَّلامُ نِسْبَةً جُزَافِيَّةً بَعْدَ </w:t>
      </w:r>
      <w:r w:rsidRPr="003F6DC1">
        <w:rPr>
          <w:rFonts w:ascii="Traditional Arabic" w:eastAsia="Times New Roman" w:hAnsi="Traditional Arabic" w:cs="Traditional Arabic"/>
          <w:sz w:val="48"/>
          <w:szCs w:val="48"/>
          <w:rtl/>
          <w:lang w:eastAsia="ar-SA"/>
          <w14:ligatures w14:val="none"/>
        </w:rPr>
        <w:lastRenderedPageBreak/>
        <w:t>مِيْلادِهِ عَلَيْهِ السَّلامُ بِسِ</w:t>
      </w:r>
      <w:r w:rsidRPr="003F6DC1">
        <w:rPr>
          <w:rFonts w:ascii="Traditional Arabic" w:eastAsia="Times New Roman" w:hAnsi="Traditional Arabic" w:cs="Traditional Arabic" w:hint="eastAsia"/>
          <w:sz w:val="48"/>
          <w:szCs w:val="48"/>
          <w:rtl/>
          <w:lang w:eastAsia="ar-SA"/>
          <w14:ligatures w14:val="none"/>
        </w:rPr>
        <w:t>تَّةِ</w:t>
      </w:r>
      <w:r w:rsidRPr="003F6DC1">
        <w:rPr>
          <w:rFonts w:ascii="Traditional Arabic" w:eastAsia="Times New Roman" w:hAnsi="Traditional Arabic" w:cs="Traditional Arabic"/>
          <w:sz w:val="48"/>
          <w:szCs w:val="48"/>
          <w:rtl/>
          <w:lang w:eastAsia="ar-SA"/>
          <w14:ligatures w14:val="none"/>
        </w:rPr>
        <w:t xml:space="preserve"> أو ثَمَانِيَةِ قُرُونٍ تَقْرِيبًا، وقَدْ أقَرَّ بَعْضُ البَاحِثِينَ النَّصَارَى بِخَطَأِ هَذِهِ النِّسْبَة</w:t>
      </w:r>
      <w:r w:rsidRPr="003F6DC1">
        <w:rPr>
          <w:rFonts w:ascii="Traditional Arabic" w:eastAsia="Times New Roman" w:hAnsi="Traditional Arabic" w:cs="Traditional Arabic" w:hint="cs"/>
          <w:sz w:val="48"/>
          <w:szCs w:val="48"/>
          <w:rtl/>
          <w:lang w:eastAsia="ar-SA"/>
          <w14:ligatures w14:val="none"/>
        </w:rPr>
        <w:t>.</w:t>
      </w:r>
    </w:p>
    <w:p w14:paraId="232F61F2" w14:textId="4DF12112" w:rsidR="003F6DC1" w:rsidRPr="003F6DC1" w:rsidRDefault="003F6DC1" w:rsidP="003F6DC1">
      <w:pPr>
        <w:widowControl w:val="0"/>
        <w:spacing w:after="0" w:line="240" w:lineRule="auto"/>
        <w:ind w:hanging="2"/>
        <w:jc w:val="both"/>
        <w:rPr>
          <w:rFonts w:ascii="Traditional Arabic" w:eastAsia="Times New Roman" w:hAnsi="Traditional Arabic" w:cs="Traditional Arabic"/>
          <w:b/>
          <w:bCs/>
          <w:color w:val="C00000"/>
          <w:sz w:val="48"/>
          <w:szCs w:val="48"/>
          <w:rtl/>
          <w:lang w:eastAsia="ar-SA"/>
          <w14:ligatures w14:val="none"/>
        </w:rPr>
      </w:pPr>
      <w:r w:rsidRPr="003F6DC1">
        <w:rPr>
          <w:rFonts w:ascii="Traditional Arabic" w:eastAsia="Times New Roman" w:hAnsi="Traditional Arabic" w:cs="Traditional Arabic" w:hint="cs"/>
          <w:b/>
          <w:bCs/>
          <w:color w:val="C00000"/>
          <w:sz w:val="48"/>
          <w:szCs w:val="48"/>
          <w:rtl/>
          <w:lang w:eastAsia="ar-SA"/>
          <w14:ligatures w14:val="none"/>
        </w:rPr>
        <w:t>عباد الله تابعوا معي أسماء الأشهر الميلادية</w:t>
      </w:r>
      <w:r w:rsidR="008674CD" w:rsidRPr="008674CD">
        <w:rPr>
          <w:rFonts w:ascii="Traditional Arabic" w:eastAsia="Times New Roman" w:hAnsi="Traditional Arabic" w:cs="Traditional Arabic" w:hint="cs"/>
          <w:b/>
          <w:bCs/>
          <w:color w:val="C00000"/>
          <w:sz w:val="48"/>
          <w:szCs w:val="48"/>
          <w:rtl/>
          <w:lang w:eastAsia="ar-SA"/>
          <w14:ligatures w14:val="none"/>
        </w:rPr>
        <w:t>،</w:t>
      </w:r>
      <w:r w:rsidRPr="003F6DC1">
        <w:rPr>
          <w:rFonts w:ascii="Traditional Arabic" w:eastAsia="Times New Roman" w:hAnsi="Traditional Arabic" w:cs="Traditional Arabic" w:hint="cs"/>
          <w:b/>
          <w:bCs/>
          <w:color w:val="C00000"/>
          <w:sz w:val="48"/>
          <w:szCs w:val="48"/>
          <w:rtl/>
          <w:lang w:eastAsia="ar-SA"/>
          <w14:ligatures w14:val="none"/>
        </w:rPr>
        <w:t xml:space="preserve"> وسترون أنها وثنية وبمسميات أصنام</w:t>
      </w:r>
      <w:r w:rsidR="008674CD" w:rsidRPr="008674CD">
        <w:rPr>
          <w:rFonts w:ascii="Traditional Arabic" w:eastAsia="Times New Roman" w:hAnsi="Traditional Arabic" w:cs="Traditional Arabic" w:hint="cs"/>
          <w:b/>
          <w:bCs/>
          <w:color w:val="C00000"/>
          <w:sz w:val="48"/>
          <w:szCs w:val="48"/>
          <w:rtl/>
          <w:lang w:eastAsia="ar-SA"/>
          <w14:ligatures w14:val="none"/>
        </w:rPr>
        <w:t>.</w:t>
      </w:r>
      <w:r w:rsidRPr="003F6DC1">
        <w:rPr>
          <w:rFonts w:ascii="Traditional Arabic" w:eastAsia="Times New Roman" w:hAnsi="Traditional Arabic" w:cs="Traditional Arabic" w:hint="cs"/>
          <w:b/>
          <w:bCs/>
          <w:color w:val="C00000"/>
          <w:sz w:val="48"/>
          <w:szCs w:val="48"/>
          <w:rtl/>
          <w:lang w:eastAsia="ar-SA"/>
          <w14:ligatures w14:val="none"/>
        </w:rPr>
        <w:t xml:space="preserve"> </w:t>
      </w:r>
    </w:p>
    <w:p w14:paraId="6BCD3CDB" w14:textId="159535C7"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sz w:val="48"/>
          <w:szCs w:val="48"/>
          <w:rtl/>
          <w:lang w:eastAsia="ar-SA"/>
          <w14:ligatures w14:val="none"/>
        </w:rPr>
        <w:t>التاريخ الميلادي تاريخ وثني شركي</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w:t>
      </w:r>
      <w:r w:rsidRPr="003F6DC1">
        <w:rPr>
          <w:rFonts w:ascii="Traditional Arabic" w:eastAsia="Times New Roman" w:hAnsi="Traditional Arabic" w:cs="Traditional Arabic" w:hint="cs"/>
          <w:sz w:val="48"/>
          <w:szCs w:val="48"/>
          <w:rtl/>
          <w:lang w:eastAsia="ar-SA"/>
          <w14:ligatures w14:val="none"/>
        </w:rPr>
        <w:t>و</w:t>
      </w:r>
      <w:r w:rsidRPr="003F6DC1">
        <w:rPr>
          <w:rFonts w:ascii="Traditional Arabic" w:eastAsia="Times New Roman" w:hAnsi="Traditional Arabic" w:cs="Traditional Arabic"/>
          <w:sz w:val="48"/>
          <w:szCs w:val="48"/>
          <w:rtl/>
          <w:lang w:eastAsia="ar-SA"/>
          <w14:ligatures w14:val="none"/>
        </w:rPr>
        <w:t>هذه أسماء الأشهر الميلادية</w:t>
      </w:r>
      <w:r w:rsidRPr="003F6DC1">
        <w:rPr>
          <w:rFonts w:ascii="Traditional Arabic" w:eastAsia="Times New Roman" w:hAnsi="Traditional Arabic" w:cs="Traditional Arabic" w:hint="cs"/>
          <w:sz w:val="48"/>
          <w:szCs w:val="48"/>
          <w:rtl/>
          <w:lang w:eastAsia="ar-SA"/>
          <w14:ligatures w14:val="none"/>
        </w:rPr>
        <w:t xml:space="preserve"> وهي</w:t>
      </w:r>
      <w:r w:rsidRPr="003F6DC1">
        <w:rPr>
          <w:rFonts w:ascii="Traditional Arabic" w:eastAsia="Times New Roman" w:hAnsi="Traditional Arabic" w:cs="Traditional Arabic"/>
          <w:sz w:val="48"/>
          <w:szCs w:val="48"/>
          <w:rtl/>
          <w:lang w:eastAsia="ar-SA"/>
          <w14:ligatures w14:val="none"/>
        </w:rPr>
        <w:t xml:space="preserve"> أسماء رومانية وثنية: فستة منها أسماء أصنام</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والسابع والثامن أسماء ملوك من ملوك الرومان</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والباقي أسماء أعداد:</w:t>
      </w:r>
    </w:p>
    <w:p w14:paraId="3BA48363" w14:textId="77777777" w:rsidR="003F6DC1" w:rsidRPr="003F6DC1" w:rsidRDefault="003F6DC1" w:rsidP="003F6DC1">
      <w:pPr>
        <w:widowControl w:val="0"/>
        <w:spacing w:after="0" w:line="240" w:lineRule="auto"/>
        <w:ind w:hanging="2"/>
        <w:jc w:val="both"/>
        <w:rPr>
          <w:rFonts w:ascii="Traditional Arabic" w:eastAsia="Times New Roman" w:hAnsi="Traditional Arabic" w:cs="Traditional Arabic"/>
          <w:b/>
          <w:bCs/>
          <w:color w:val="C00000"/>
          <w:sz w:val="48"/>
          <w:szCs w:val="48"/>
          <w:rtl/>
          <w:lang w:eastAsia="ar-SA"/>
          <w14:ligatures w14:val="none"/>
        </w:rPr>
      </w:pPr>
      <w:r w:rsidRPr="003F6DC1">
        <w:rPr>
          <w:rFonts w:ascii="Traditional Arabic" w:eastAsia="Times New Roman" w:hAnsi="Traditional Arabic" w:cs="Traditional Arabic"/>
          <w:b/>
          <w:bCs/>
          <w:color w:val="C00000"/>
          <w:sz w:val="48"/>
          <w:szCs w:val="48"/>
          <w:rtl/>
          <w:lang w:eastAsia="ar-SA"/>
          <w14:ligatures w14:val="none"/>
        </w:rPr>
        <w:t>أما الأشهر الستة الأولى فهي أسماء آصنام رومانية وثنية:</w:t>
      </w:r>
    </w:p>
    <w:p w14:paraId="3151411C" w14:textId="1A64BE12"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sz w:val="48"/>
          <w:szCs w:val="48"/>
          <w:rtl/>
          <w:lang w:eastAsia="ar-SA"/>
          <w14:ligatures w14:val="none"/>
        </w:rPr>
        <w:t>1.</w:t>
      </w:r>
      <w:r w:rsidRPr="003F6DC1">
        <w:rPr>
          <w:rFonts w:ascii="Traditional Arabic" w:eastAsia="Times New Roman" w:hAnsi="Traditional Arabic" w:cs="Traditional Arabic"/>
          <w:sz w:val="48"/>
          <w:szCs w:val="48"/>
          <w:rtl/>
          <w:lang w:eastAsia="ar-SA"/>
          <w14:ligatures w14:val="none"/>
        </w:rPr>
        <w:tab/>
      </w:r>
      <w:r w:rsidRPr="003F6DC1">
        <w:rPr>
          <w:rFonts w:ascii="Traditional Arabic" w:eastAsia="Times New Roman" w:hAnsi="Traditional Arabic" w:cs="Traditional Arabic"/>
          <w:b/>
          <w:bCs/>
          <w:color w:val="C00000"/>
          <w:sz w:val="48"/>
          <w:szCs w:val="48"/>
          <w:rtl/>
          <w:lang w:eastAsia="ar-SA"/>
          <w14:ligatures w14:val="none"/>
        </w:rPr>
        <w:t>يناير:</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على إله المداخل في الأساطير الرومانية</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هذا صنم</w:t>
      </w:r>
      <w:r w:rsidRPr="003F6DC1">
        <w:rPr>
          <w:rFonts w:ascii="Traditional Arabic" w:eastAsia="Times New Roman" w:hAnsi="Traditional Arabic" w:cs="Traditional Arabic"/>
          <w:sz w:val="48"/>
          <w:szCs w:val="48"/>
          <w:rtl/>
          <w:lang w:eastAsia="ar-SA"/>
          <w14:ligatures w14:val="none"/>
        </w:rPr>
        <w:t>.</w:t>
      </w:r>
    </w:p>
    <w:p w14:paraId="153BA857" w14:textId="18223959"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sz w:val="48"/>
          <w:szCs w:val="48"/>
          <w:rtl/>
          <w:lang w:eastAsia="ar-SA"/>
          <w14:ligatures w14:val="none"/>
        </w:rPr>
        <w:t>2.</w:t>
      </w:r>
      <w:r w:rsidRPr="003F6DC1">
        <w:rPr>
          <w:rFonts w:ascii="Traditional Arabic" w:eastAsia="Times New Roman" w:hAnsi="Traditional Arabic" w:cs="Traditional Arabic"/>
          <w:sz w:val="48"/>
          <w:szCs w:val="48"/>
          <w:rtl/>
          <w:lang w:eastAsia="ar-SA"/>
          <w14:ligatures w14:val="none"/>
        </w:rPr>
        <w:tab/>
      </w:r>
      <w:r w:rsidRPr="003F6DC1">
        <w:rPr>
          <w:rFonts w:ascii="Traditional Arabic" w:eastAsia="Times New Roman" w:hAnsi="Traditional Arabic" w:cs="Traditional Arabic"/>
          <w:b/>
          <w:bCs/>
          <w:color w:val="C00000"/>
          <w:sz w:val="48"/>
          <w:szCs w:val="48"/>
          <w:rtl/>
          <w:lang w:eastAsia="ar-SA"/>
          <w14:ligatures w14:val="none"/>
        </w:rPr>
        <w:t>فبراير:</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على إله النقاء الروماني</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وقد كان فبراير في الأصل آخر الشهور في التقويم الروماني.</w:t>
      </w:r>
      <w:r w:rsidRPr="003F6DC1">
        <w:rPr>
          <w:rFonts w:ascii="Traditional Arabic" w:eastAsia="Times New Roman" w:hAnsi="Traditional Arabic" w:cs="Traditional Arabic" w:hint="cs"/>
          <w:sz w:val="48"/>
          <w:szCs w:val="48"/>
          <w:rtl/>
          <w:lang w:eastAsia="ar-SA"/>
          <w14:ligatures w14:val="none"/>
        </w:rPr>
        <w:t xml:space="preserve"> </w:t>
      </w:r>
    </w:p>
    <w:p w14:paraId="2CB5CAED" w14:textId="183CC366"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sz w:val="48"/>
          <w:szCs w:val="48"/>
          <w:rtl/>
          <w:lang w:eastAsia="ar-SA"/>
          <w14:ligatures w14:val="none"/>
        </w:rPr>
        <w:t>3.</w:t>
      </w:r>
      <w:r w:rsidRPr="003F6DC1">
        <w:rPr>
          <w:rFonts w:ascii="Traditional Arabic" w:eastAsia="Times New Roman" w:hAnsi="Traditional Arabic" w:cs="Traditional Arabic"/>
          <w:sz w:val="48"/>
          <w:szCs w:val="48"/>
          <w:rtl/>
          <w:lang w:eastAsia="ar-SA"/>
          <w14:ligatures w14:val="none"/>
        </w:rPr>
        <w:tab/>
      </w:r>
      <w:r w:rsidRPr="003F6DC1">
        <w:rPr>
          <w:rFonts w:ascii="Traditional Arabic" w:eastAsia="Times New Roman" w:hAnsi="Traditional Arabic" w:cs="Traditional Arabic"/>
          <w:b/>
          <w:bCs/>
          <w:color w:val="C00000"/>
          <w:sz w:val="48"/>
          <w:szCs w:val="48"/>
          <w:rtl/>
          <w:lang w:eastAsia="ar-SA"/>
          <w14:ligatures w14:val="none"/>
        </w:rPr>
        <w:t>مارس:</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وأصل تسميته بابلي</w:t>
      </w:r>
      <w:r w:rsidR="008674CD">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وكان شهرا مكرسا للإله آشور أبي الألهة</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وفي روما القديمة تم تسمية الشهر على اسم ماريتيوس إله الحرب الروماني</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وكان يعتقد أنه يجلب الحظ لبدء الحروب فيه</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فعندما يقول أحدهم حصل في مارس كذا فمعناه حصل في شهر الصنم مارس هذا الشيء</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فهي أشهر الله والزمن لله</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وقد نسبوها إلى الأصنام كذبا وزورا.</w:t>
      </w:r>
    </w:p>
    <w:p w14:paraId="5536BE36" w14:textId="75CC3A71"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sz w:val="48"/>
          <w:szCs w:val="48"/>
          <w:rtl/>
          <w:lang w:eastAsia="ar-SA"/>
          <w14:ligatures w14:val="none"/>
        </w:rPr>
        <w:t>4.</w:t>
      </w:r>
      <w:r w:rsidRPr="003F6DC1">
        <w:rPr>
          <w:rFonts w:ascii="Traditional Arabic" w:eastAsia="Times New Roman" w:hAnsi="Traditional Arabic" w:cs="Traditional Arabic"/>
          <w:sz w:val="48"/>
          <w:szCs w:val="48"/>
          <w:rtl/>
          <w:lang w:eastAsia="ar-SA"/>
          <w14:ligatures w14:val="none"/>
        </w:rPr>
        <w:tab/>
      </w:r>
      <w:r w:rsidRPr="003F6DC1">
        <w:rPr>
          <w:rFonts w:ascii="Traditional Arabic" w:eastAsia="Times New Roman" w:hAnsi="Traditional Arabic" w:cs="Traditional Arabic"/>
          <w:b/>
          <w:bCs/>
          <w:color w:val="C00000"/>
          <w:sz w:val="48"/>
          <w:szCs w:val="48"/>
          <w:rtl/>
          <w:lang w:eastAsia="ar-SA"/>
          <w14:ligatures w14:val="none"/>
        </w:rPr>
        <w:t>أبريل:</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hint="cs"/>
          <w:sz w:val="48"/>
          <w:szCs w:val="48"/>
          <w:rtl/>
          <w:lang w:eastAsia="ar-SA"/>
          <w14:ligatures w14:val="none"/>
        </w:rPr>
        <w:t xml:space="preserve">من </w:t>
      </w:r>
      <w:r w:rsidRPr="003F6DC1">
        <w:rPr>
          <w:rFonts w:ascii="Traditional Arabic" w:eastAsia="Times New Roman" w:hAnsi="Traditional Arabic" w:cs="Traditional Arabic"/>
          <w:sz w:val="48"/>
          <w:szCs w:val="48"/>
          <w:rtl/>
          <w:lang w:eastAsia="ar-SA"/>
          <w14:ligatures w14:val="none"/>
        </w:rPr>
        <w:t>الكلمة الإتروسكية آبرو</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التي تعني إله الحب أفروديت.</w:t>
      </w:r>
    </w:p>
    <w:p w14:paraId="302C0ED6" w14:textId="716AE30C"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sz w:val="48"/>
          <w:szCs w:val="48"/>
          <w:rtl/>
          <w:lang w:eastAsia="ar-SA"/>
          <w14:ligatures w14:val="none"/>
        </w:rPr>
        <w:t>5.</w:t>
      </w:r>
      <w:r w:rsidRPr="003F6DC1">
        <w:rPr>
          <w:rFonts w:ascii="Traditional Arabic" w:eastAsia="Times New Roman" w:hAnsi="Traditional Arabic" w:cs="Traditional Arabic"/>
          <w:sz w:val="48"/>
          <w:szCs w:val="48"/>
          <w:rtl/>
          <w:lang w:eastAsia="ar-SA"/>
          <w14:ligatures w14:val="none"/>
        </w:rPr>
        <w:tab/>
      </w:r>
      <w:r w:rsidRPr="003F6DC1">
        <w:rPr>
          <w:rFonts w:ascii="Traditional Arabic" w:eastAsia="Times New Roman" w:hAnsi="Traditional Arabic" w:cs="Traditional Arabic"/>
          <w:b/>
          <w:bCs/>
          <w:color w:val="C00000"/>
          <w:sz w:val="48"/>
          <w:szCs w:val="48"/>
          <w:rtl/>
          <w:lang w:eastAsia="ar-SA"/>
          <w14:ligatures w14:val="none"/>
        </w:rPr>
        <w:t>مايو:</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اسم هذا الشهر من الآلهة مايا اليونانية</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والتي كانت تتطابق مع آلهة الخصب الرومانية.</w:t>
      </w:r>
    </w:p>
    <w:p w14:paraId="14880CEB" w14:textId="77777777" w:rsidR="005B5562"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sz w:val="48"/>
          <w:szCs w:val="48"/>
          <w:rtl/>
          <w:lang w:eastAsia="ar-SA"/>
          <w14:ligatures w14:val="none"/>
        </w:rPr>
        <w:lastRenderedPageBreak/>
        <w:t>6.</w:t>
      </w:r>
      <w:r w:rsidRPr="003F6DC1">
        <w:rPr>
          <w:rFonts w:ascii="Traditional Arabic" w:eastAsia="Times New Roman" w:hAnsi="Traditional Arabic" w:cs="Traditional Arabic"/>
          <w:sz w:val="48"/>
          <w:szCs w:val="48"/>
          <w:rtl/>
          <w:lang w:eastAsia="ar-SA"/>
          <w14:ligatures w14:val="none"/>
        </w:rPr>
        <w:tab/>
      </w:r>
      <w:r w:rsidRPr="003F6DC1">
        <w:rPr>
          <w:rFonts w:ascii="Traditional Arabic" w:eastAsia="Times New Roman" w:hAnsi="Traditional Arabic" w:cs="Traditional Arabic"/>
          <w:b/>
          <w:bCs/>
          <w:color w:val="C00000"/>
          <w:sz w:val="48"/>
          <w:szCs w:val="48"/>
          <w:rtl/>
          <w:lang w:eastAsia="ar-SA"/>
          <w14:ligatures w14:val="none"/>
        </w:rPr>
        <w:t>يونيو:</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طبقا للآلهة الرومانية</w:t>
      </w:r>
      <w:r w:rsidR="008674CD">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جونو زوجة جوبيتر كبير الآلهة في الأساطير الرومانية</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وجونو هذه كبيرة الآلهة وإكثر الإلاهات نفوذاً</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وكانت ملكة الزواج</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وكانت آلهة ميلاد الأطفال</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وكانت هي وزوجها جوبيتر ومينيرفا من الشخصيات المعبودة الثلاث عند الرومان</w:t>
      </w:r>
      <w:r w:rsidRPr="008A7EA0">
        <w:rPr>
          <w:rFonts w:ascii="Traditional Arabic" w:eastAsia="Times New Roman" w:hAnsi="Traditional Arabic" w:cs="Traditional Arabic"/>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وأطلق على هذه الثلاث: ثالوث الكابيتول الذي كان المركز الديني لروما القديمة.</w:t>
      </w:r>
      <w:r w:rsidRPr="003F6DC1">
        <w:rPr>
          <w:rFonts w:ascii="Traditional Arabic" w:eastAsia="Times New Roman" w:hAnsi="Traditional Arabic" w:cs="Traditional Arabic" w:hint="cs"/>
          <w:sz w:val="48"/>
          <w:szCs w:val="48"/>
          <w:rtl/>
          <w:lang w:eastAsia="ar-SA"/>
          <w14:ligatures w14:val="none"/>
        </w:rPr>
        <w:t xml:space="preserve"> </w:t>
      </w:r>
    </w:p>
    <w:p w14:paraId="5127A257" w14:textId="77777777" w:rsidR="005B5562"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b/>
          <w:bCs/>
          <w:color w:val="002060"/>
          <w:sz w:val="48"/>
          <w:szCs w:val="48"/>
          <w:rtl/>
          <w:lang w:eastAsia="ar-SA"/>
          <w14:ligatures w14:val="none"/>
        </w:rPr>
        <w:t>وأما السابع والثامن فأسماء لقياصرتهم:</w:t>
      </w:r>
      <w:r w:rsidRPr="003F6DC1">
        <w:rPr>
          <w:rFonts w:ascii="Traditional Arabic" w:eastAsia="Times New Roman" w:hAnsi="Traditional Arabic" w:cs="Traditional Arabic" w:hint="cs"/>
          <w:color w:val="002060"/>
          <w:sz w:val="48"/>
          <w:szCs w:val="48"/>
          <w:rtl/>
          <w:lang w:eastAsia="ar-SA"/>
          <w14:ligatures w14:val="none"/>
        </w:rPr>
        <w:t xml:space="preserve"> </w:t>
      </w:r>
      <w:r w:rsidRPr="003F6DC1">
        <w:rPr>
          <w:rFonts w:ascii="Traditional Arabic" w:eastAsia="Times New Roman" w:hAnsi="Traditional Arabic" w:cs="Traditional Arabic"/>
          <w:b/>
          <w:bCs/>
          <w:color w:val="C00000"/>
          <w:sz w:val="48"/>
          <w:szCs w:val="48"/>
          <w:rtl/>
          <w:lang w:eastAsia="ar-SA"/>
          <w14:ligatures w14:val="none"/>
        </w:rPr>
        <w:t>يوليو:</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على اسم القيصر الروماني يوليوس؛ لأن انتصاراته كانت في هذا الشهر السابع فسمى الشهر باسمه.</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hint="cs"/>
          <w:color w:val="C00000"/>
          <w:sz w:val="48"/>
          <w:szCs w:val="48"/>
          <w:rtl/>
          <w:lang w:eastAsia="ar-SA"/>
          <w14:ligatures w14:val="none"/>
        </w:rPr>
        <w:t xml:space="preserve">- </w:t>
      </w:r>
      <w:r w:rsidRPr="003F6DC1">
        <w:rPr>
          <w:rFonts w:ascii="Traditional Arabic" w:eastAsia="Times New Roman" w:hAnsi="Traditional Arabic" w:cs="Traditional Arabic"/>
          <w:b/>
          <w:bCs/>
          <w:color w:val="C00000"/>
          <w:sz w:val="48"/>
          <w:szCs w:val="48"/>
          <w:rtl/>
          <w:lang w:eastAsia="ar-SA"/>
          <w14:ligatures w14:val="none"/>
        </w:rPr>
        <w:t>أغسطس:</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على اسم القيصر الروماني أغسطس</w:t>
      </w:r>
      <w:r w:rsidR="005B5562">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sz w:val="48"/>
          <w:szCs w:val="48"/>
          <w:rtl/>
          <w:lang w:eastAsia="ar-SA"/>
          <w14:ligatures w14:val="none"/>
        </w:rPr>
        <w:t xml:space="preserve"> وكان قلّد فيه القيصر يوليو.</w:t>
      </w:r>
      <w:r w:rsidRPr="003F6DC1">
        <w:rPr>
          <w:rFonts w:ascii="Traditional Arabic" w:eastAsia="Times New Roman" w:hAnsi="Traditional Arabic" w:cs="Traditional Arabic" w:hint="cs"/>
          <w:sz w:val="48"/>
          <w:szCs w:val="48"/>
          <w:rtl/>
          <w:lang w:eastAsia="ar-SA"/>
          <w14:ligatures w14:val="none"/>
        </w:rPr>
        <w:t xml:space="preserve"> </w:t>
      </w:r>
    </w:p>
    <w:p w14:paraId="7C7B1DE7" w14:textId="77777777" w:rsidR="005B5562"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b/>
          <w:bCs/>
          <w:color w:val="002060"/>
          <w:sz w:val="48"/>
          <w:szCs w:val="48"/>
          <w:rtl/>
          <w:lang w:eastAsia="ar-SA"/>
          <w14:ligatures w14:val="none"/>
        </w:rPr>
        <w:t>وأما الباقي فأعداد لا معنى لها:</w:t>
      </w:r>
      <w:r w:rsidRPr="003F6DC1">
        <w:rPr>
          <w:rFonts w:ascii="Traditional Arabic" w:eastAsia="Times New Roman" w:hAnsi="Traditional Arabic" w:cs="Traditional Arabic" w:hint="cs"/>
          <w:color w:val="002060"/>
          <w:sz w:val="48"/>
          <w:szCs w:val="48"/>
          <w:rtl/>
          <w:lang w:eastAsia="ar-SA"/>
          <w14:ligatures w14:val="none"/>
        </w:rPr>
        <w:t xml:space="preserve"> </w:t>
      </w:r>
      <w:r w:rsidRPr="003F6DC1">
        <w:rPr>
          <w:rFonts w:ascii="Traditional Arabic" w:eastAsia="Times New Roman" w:hAnsi="Traditional Arabic" w:cs="Traditional Arabic"/>
          <w:b/>
          <w:bCs/>
          <w:color w:val="C00000"/>
          <w:sz w:val="48"/>
          <w:szCs w:val="48"/>
          <w:rtl/>
          <w:lang w:eastAsia="ar-SA"/>
          <w14:ligatures w14:val="none"/>
        </w:rPr>
        <w:t xml:space="preserve">سبتمبر: </w:t>
      </w:r>
      <w:r w:rsidRPr="003F6DC1">
        <w:rPr>
          <w:rFonts w:ascii="Traditional Arabic" w:eastAsia="Times New Roman" w:hAnsi="Traditional Arabic" w:cs="Traditional Arabic"/>
          <w:sz w:val="48"/>
          <w:szCs w:val="48"/>
          <w:rtl/>
          <w:lang w:eastAsia="ar-SA"/>
          <w14:ligatures w14:val="none"/>
        </w:rPr>
        <w:t xml:space="preserve">الشهر السابع باللاتينية </w:t>
      </w:r>
      <w:r w:rsidRPr="003F6DC1">
        <w:rPr>
          <w:rFonts w:ascii="Traditional Arabic" w:eastAsia="Times New Roman" w:hAnsi="Traditional Arabic" w:cs="Traditional Arabic" w:hint="cs"/>
          <w:sz w:val="48"/>
          <w:szCs w:val="48"/>
          <w:rtl/>
          <w:lang w:eastAsia="ar-SA"/>
          <w14:ligatures w14:val="none"/>
        </w:rPr>
        <w:t>و</w:t>
      </w:r>
      <w:r w:rsidRPr="003F6DC1">
        <w:rPr>
          <w:rFonts w:ascii="Traditional Arabic" w:eastAsia="Times New Roman" w:hAnsi="Traditional Arabic" w:cs="Traditional Arabic"/>
          <w:sz w:val="48"/>
          <w:szCs w:val="48"/>
          <w:rtl/>
          <w:lang w:eastAsia="ar-SA"/>
          <w14:ligatures w14:val="none"/>
        </w:rPr>
        <w:t>أكتوبر: الشهر الثامن باللاتينية على حساب الرومان</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w:t>
      </w:r>
      <w:r w:rsidRPr="003F6DC1">
        <w:rPr>
          <w:rFonts w:ascii="Traditional Arabic" w:eastAsia="Times New Roman" w:hAnsi="Traditional Arabic" w:cs="Traditional Arabic"/>
          <w:sz w:val="48"/>
          <w:szCs w:val="48"/>
          <w:rtl/>
          <w:lang w:eastAsia="ar-SA"/>
          <w14:ligatures w14:val="none"/>
        </w:rPr>
        <w:t>نوفمبر: الشهر التاسع باللاتينية على حساب الرومان</w:t>
      </w:r>
      <w:r w:rsidRPr="008A7EA0">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w:t>
      </w:r>
      <w:r w:rsidRPr="003F6DC1">
        <w:rPr>
          <w:rFonts w:ascii="Traditional Arabic" w:eastAsia="Times New Roman" w:hAnsi="Traditional Arabic" w:cs="Traditional Arabic" w:hint="cs"/>
          <w:b/>
          <w:bCs/>
          <w:color w:val="C00000"/>
          <w:sz w:val="48"/>
          <w:szCs w:val="48"/>
          <w:rtl/>
          <w:lang w:eastAsia="ar-SA"/>
          <w14:ligatures w14:val="none"/>
        </w:rPr>
        <w:t>و</w:t>
      </w:r>
      <w:r w:rsidRPr="003F6DC1">
        <w:rPr>
          <w:rFonts w:ascii="Traditional Arabic" w:eastAsia="Times New Roman" w:hAnsi="Traditional Arabic" w:cs="Traditional Arabic"/>
          <w:b/>
          <w:bCs/>
          <w:color w:val="C00000"/>
          <w:sz w:val="48"/>
          <w:szCs w:val="48"/>
          <w:rtl/>
          <w:lang w:eastAsia="ar-SA"/>
          <w14:ligatures w14:val="none"/>
        </w:rPr>
        <w:t>ديسمبر:</w:t>
      </w:r>
      <w:r w:rsidRPr="003F6DC1">
        <w:rPr>
          <w:rFonts w:ascii="Traditional Arabic" w:eastAsia="Times New Roman" w:hAnsi="Traditional Arabic" w:cs="Traditional Arabic"/>
          <w:color w:val="C00000"/>
          <w:sz w:val="48"/>
          <w:szCs w:val="48"/>
          <w:rtl/>
          <w:lang w:eastAsia="ar-SA"/>
          <w14:ligatures w14:val="none"/>
        </w:rPr>
        <w:t xml:space="preserve"> </w:t>
      </w:r>
      <w:r w:rsidRPr="003F6DC1">
        <w:rPr>
          <w:rFonts w:ascii="Traditional Arabic" w:eastAsia="Times New Roman" w:hAnsi="Traditional Arabic" w:cs="Traditional Arabic"/>
          <w:sz w:val="48"/>
          <w:szCs w:val="48"/>
          <w:rtl/>
          <w:lang w:eastAsia="ar-SA"/>
          <w14:ligatures w14:val="none"/>
        </w:rPr>
        <w:t>الشهر العاشر باللاتينية على حساب الرومان.</w:t>
      </w:r>
      <w:r w:rsidRPr="003F6DC1">
        <w:rPr>
          <w:rFonts w:ascii="Traditional Arabic" w:eastAsia="Times New Roman" w:hAnsi="Traditional Arabic" w:cs="Traditional Arabic" w:hint="cs"/>
          <w:sz w:val="48"/>
          <w:szCs w:val="48"/>
          <w:rtl/>
          <w:lang w:eastAsia="ar-SA"/>
          <w14:ligatures w14:val="none"/>
        </w:rPr>
        <w:t xml:space="preserve"> فغالب الأشهر في التاريخ لرومي أو الميلادي أصنام والأخذ بها تخليد لتلك الأصنام والعياذ بالله فهل هناك ضلال أشد من هذا الضلال.  </w:t>
      </w:r>
    </w:p>
    <w:p w14:paraId="2541ECD4" w14:textId="1A372F84"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color w:val="FF0000"/>
          <w:sz w:val="48"/>
          <w:szCs w:val="48"/>
          <w:rtl/>
          <w:lang w:eastAsia="ar-SA"/>
          <w14:ligatures w14:val="none"/>
        </w:rPr>
        <w:t>عباد الله</w:t>
      </w:r>
      <w:r w:rsidR="005B5562" w:rsidRPr="005B5562">
        <w:rPr>
          <w:rFonts w:ascii="Traditional Arabic" w:eastAsia="Times New Roman" w:hAnsi="Traditional Arabic" w:cs="Traditional Arabic" w:hint="cs"/>
          <w:b/>
          <w:bCs/>
          <w:color w:val="FF0000"/>
          <w:sz w:val="48"/>
          <w:szCs w:val="48"/>
          <w:rtl/>
          <w:lang w:eastAsia="ar-SA"/>
          <w14:ligatures w14:val="none"/>
        </w:rPr>
        <w:t>:</w:t>
      </w:r>
      <w:r w:rsidRPr="003F6DC1">
        <w:rPr>
          <w:rFonts w:ascii="Traditional Arabic" w:eastAsia="Times New Roman" w:hAnsi="Traditional Arabic" w:cs="Traditional Arabic" w:hint="cs"/>
          <w:color w:val="FF0000"/>
          <w:sz w:val="48"/>
          <w:szCs w:val="48"/>
          <w:rtl/>
          <w:lang w:eastAsia="ar-SA"/>
          <w14:ligatures w14:val="none"/>
        </w:rPr>
        <w:t xml:space="preserve"> </w:t>
      </w:r>
      <w:r w:rsidRPr="003F6DC1">
        <w:rPr>
          <w:rFonts w:ascii="Traditional Arabic" w:eastAsia="Times New Roman" w:hAnsi="Traditional Arabic" w:cs="Traditional Arabic"/>
          <w:b/>
          <w:bCs/>
          <w:color w:val="C00000"/>
          <w:sz w:val="48"/>
          <w:szCs w:val="48"/>
          <w:rtl/>
          <w:lang w:eastAsia="ar-SA"/>
          <w14:ligatures w14:val="none"/>
        </w:rPr>
        <w:t>إنَّ الاسْتِعَاضَةَ بالتَّارِيْخِ المِيلاديِّ عَنِ التَّارِيْخِ الهِجْرِيِّ؛ لَهُوَ نَفَقٌ مِنْ أنْفَاقِ التَّشَبُّهِ المَقِيْتِ، وانْحِنَاءٌ لِلرُّؤُوْسِ بَيْنَ يَدَي الثَّقَافَةِ الغَرْبِيَّةِ؛ نَاهِيْكَ أنَّهَا مَسْخٌ للهُوِيَّةِ الإسْلَامِيَّةِ.</w:t>
      </w:r>
    </w:p>
    <w:p w14:paraId="6D27469F" w14:textId="066BBE33"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color w:val="FF0000"/>
          <w:sz w:val="48"/>
          <w:szCs w:val="48"/>
          <w:rtl/>
          <w:lang w:eastAsia="ar-SA"/>
          <w14:ligatures w14:val="none"/>
        </w:rPr>
        <w:t>عباد الله</w:t>
      </w:r>
      <w:r w:rsidR="005B5562" w:rsidRPr="005B5562">
        <w:rPr>
          <w:rFonts w:ascii="Traditional Arabic" w:eastAsia="Times New Roman" w:hAnsi="Traditional Arabic" w:cs="Traditional Arabic" w:hint="cs"/>
          <w:b/>
          <w:bCs/>
          <w:color w:val="FF0000"/>
          <w:sz w:val="48"/>
          <w:szCs w:val="48"/>
          <w:rtl/>
          <w:lang w:eastAsia="ar-SA"/>
          <w14:ligatures w14:val="none"/>
        </w:rPr>
        <w:t>:</w:t>
      </w:r>
      <w:r w:rsidRPr="003F6DC1">
        <w:rPr>
          <w:rFonts w:ascii="Traditional Arabic" w:eastAsia="Times New Roman" w:hAnsi="Traditional Arabic" w:cs="Traditional Arabic" w:hint="cs"/>
          <w:b/>
          <w:bCs/>
          <w:color w:val="FF0000"/>
          <w:sz w:val="48"/>
          <w:szCs w:val="48"/>
          <w:rtl/>
          <w:lang w:eastAsia="ar-SA"/>
          <w14:ligatures w14:val="none"/>
        </w:rPr>
        <w:t xml:space="preserve"> </w:t>
      </w:r>
      <w:r w:rsidRPr="003F6DC1">
        <w:rPr>
          <w:rFonts w:ascii="Traditional Arabic" w:eastAsia="Times New Roman" w:hAnsi="Traditional Arabic" w:cs="Traditional Arabic" w:hint="cs"/>
          <w:b/>
          <w:bCs/>
          <w:color w:val="002060"/>
          <w:sz w:val="48"/>
          <w:szCs w:val="48"/>
          <w:rtl/>
          <w:lang w:eastAsia="ar-SA"/>
          <w14:ligatures w14:val="none"/>
        </w:rPr>
        <w:t xml:space="preserve">ما أكثر ما أسمع في بعض المقاطع من يصور مطرا أو سيولا أو </w:t>
      </w:r>
      <w:r w:rsidRPr="003F6DC1">
        <w:rPr>
          <w:rFonts w:ascii="Traditional Arabic" w:eastAsia="Times New Roman" w:hAnsi="Traditional Arabic" w:cs="Traditional Arabic" w:hint="cs"/>
          <w:b/>
          <w:bCs/>
          <w:color w:val="002060"/>
          <w:sz w:val="48"/>
          <w:szCs w:val="48"/>
          <w:rtl/>
          <w:lang w:eastAsia="ar-SA"/>
          <w14:ligatures w14:val="none"/>
        </w:rPr>
        <w:lastRenderedPageBreak/>
        <w:t>حوادث أو احتفالات</w:t>
      </w:r>
      <w:r w:rsidR="005B5562">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ثم يقول هذا اليوم 10 مارس 2020 وهكذا ولا يعير اهتماما بالتاريخ الهجري ولا وزن له عنده.</w:t>
      </w:r>
    </w:p>
    <w:p w14:paraId="16CD3827" w14:textId="6E6C51B6" w:rsidR="003F6DC1" w:rsidRPr="003F6DC1" w:rsidRDefault="003F6DC1" w:rsidP="003F6DC1">
      <w:pPr>
        <w:widowControl w:val="0"/>
        <w:spacing w:after="0" w:line="240" w:lineRule="auto"/>
        <w:ind w:hanging="2"/>
        <w:jc w:val="both"/>
        <w:rPr>
          <w:rFonts w:ascii="Traditional Arabic" w:eastAsia="Times New Roman" w:hAnsi="Traditional Arabic" w:cs="Traditional Arabic"/>
          <w:sz w:val="48"/>
          <w:szCs w:val="48"/>
          <w:rtl/>
          <w:lang w:eastAsia="ar-SA"/>
          <w14:ligatures w14:val="none"/>
        </w:rPr>
      </w:pPr>
      <w:r w:rsidRPr="003F6DC1">
        <w:rPr>
          <w:rFonts w:ascii="Traditional Arabic" w:eastAsia="Times New Roman" w:hAnsi="Traditional Arabic" w:cs="Traditional Arabic" w:hint="cs"/>
          <w:b/>
          <w:bCs/>
          <w:color w:val="002060"/>
          <w:sz w:val="48"/>
          <w:szCs w:val="48"/>
          <w:rtl/>
          <w:lang w:eastAsia="ar-SA"/>
          <w14:ligatures w14:val="none"/>
        </w:rPr>
        <w:t>مع أنه جزء من دينه</w:t>
      </w:r>
      <w:r w:rsidRPr="005B5562">
        <w:rPr>
          <w:rFonts w:ascii="Traditional Arabic" w:eastAsia="Times New Roman" w:hAnsi="Traditional Arabic" w:cs="Traditional Arabic" w:hint="cs"/>
          <w:b/>
          <w:bCs/>
          <w:color w:val="002060"/>
          <w:sz w:val="48"/>
          <w:szCs w:val="48"/>
          <w:rtl/>
          <w:lang w:eastAsia="ar-SA"/>
          <w14:ligatures w14:val="none"/>
        </w:rPr>
        <w:t>،</w:t>
      </w:r>
      <w:r w:rsidRPr="003F6DC1">
        <w:rPr>
          <w:rFonts w:ascii="Traditional Arabic" w:eastAsia="Times New Roman" w:hAnsi="Traditional Arabic" w:cs="Traditional Arabic" w:hint="cs"/>
          <w:b/>
          <w:bCs/>
          <w:color w:val="002060"/>
          <w:sz w:val="48"/>
          <w:szCs w:val="48"/>
          <w:rtl/>
          <w:lang w:eastAsia="ar-SA"/>
          <w14:ligatures w14:val="none"/>
        </w:rPr>
        <w:t xml:space="preserve"> ما أكثر ما نجلس في مجالس</w:t>
      </w:r>
      <w:r w:rsidR="005B5562" w:rsidRPr="005B5562">
        <w:rPr>
          <w:rFonts w:ascii="Traditional Arabic" w:eastAsia="Times New Roman" w:hAnsi="Traditional Arabic" w:cs="Traditional Arabic" w:hint="cs"/>
          <w:b/>
          <w:bCs/>
          <w:color w:val="002060"/>
          <w:sz w:val="48"/>
          <w:szCs w:val="48"/>
          <w:rtl/>
          <w:lang w:eastAsia="ar-SA"/>
          <w14:ligatures w14:val="none"/>
        </w:rPr>
        <w:t>،</w:t>
      </w:r>
      <w:r w:rsidRPr="003F6DC1">
        <w:rPr>
          <w:rFonts w:ascii="Traditional Arabic" w:eastAsia="Times New Roman" w:hAnsi="Traditional Arabic" w:cs="Traditional Arabic" w:hint="cs"/>
          <w:color w:val="002060"/>
          <w:sz w:val="48"/>
          <w:szCs w:val="48"/>
          <w:rtl/>
          <w:lang w:eastAsia="ar-SA"/>
          <w14:ligatures w14:val="none"/>
        </w:rPr>
        <w:t xml:space="preserve"> </w:t>
      </w:r>
      <w:r w:rsidRPr="003F6DC1">
        <w:rPr>
          <w:rFonts w:ascii="Traditional Arabic" w:eastAsia="Times New Roman" w:hAnsi="Traditional Arabic" w:cs="Traditional Arabic" w:hint="cs"/>
          <w:sz w:val="48"/>
          <w:szCs w:val="48"/>
          <w:rtl/>
          <w:lang w:eastAsia="ar-SA"/>
          <w14:ligatures w14:val="none"/>
        </w:rPr>
        <w:t>ونسمع من يقول حصل عام 2016 كذا</w:t>
      </w:r>
      <w:r w:rsidR="005B5562">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وفي 2007 حصل كذا ولا يفكر أن يورد التاريخ الهجري</w:t>
      </w:r>
      <w:r w:rsidR="005B5562">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بل قد أزاحه من حياته وهذا تقديس وتعظيم للكافر الوثني</w:t>
      </w:r>
      <w:r w:rsidR="005B5562">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فليتق الناس الله في عقيدتهم</w:t>
      </w:r>
      <w:r w:rsidR="005B5562">
        <w:rPr>
          <w:rFonts w:ascii="Traditional Arabic" w:eastAsia="Times New Roman" w:hAnsi="Traditional Arabic" w:cs="Traditional Arabic" w:hint="cs"/>
          <w:sz w:val="48"/>
          <w:szCs w:val="48"/>
          <w:rtl/>
          <w:lang w:eastAsia="ar-SA"/>
          <w14:ligatures w14:val="none"/>
        </w:rPr>
        <w:t>،</w:t>
      </w:r>
      <w:r w:rsidRPr="003F6DC1">
        <w:rPr>
          <w:rFonts w:ascii="Traditional Arabic" w:eastAsia="Times New Roman" w:hAnsi="Traditional Arabic" w:cs="Traditional Arabic" w:hint="cs"/>
          <w:sz w:val="48"/>
          <w:szCs w:val="48"/>
          <w:rtl/>
          <w:lang w:eastAsia="ar-SA"/>
          <w14:ligatures w14:val="none"/>
        </w:rPr>
        <w:t xml:space="preserve"> والتاريخ جزء من عقيدتهم ودينهم.</w:t>
      </w:r>
    </w:p>
    <w:p w14:paraId="59EFE358" w14:textId="53EAED13" w:rsidR="003F6DC1" w:rsidRPr="003F6DC1" w:rsidRDefault="003F6DC1" w:rsidP="003F6DC1">
      <w:pPr>
        <w:widowControl w:val="0"/>
        <w:spacing w:after="0" w:line="240" w:lineRule="auto"/>
        <w:ind w:hanging="2"/>
        <w:jc w:val="both"/>
        <w:rPr>
          <w:rFonts w:ascii="Traditional Arabic" w:eastAsia="Times New Roman" w:hAnsi="Traditional Arabic" w:cs="Traditional Arabic"/>
          <w:b/>
          <w:bCs/>
          <w:color w:val="FF0000"/>
          <w:sz w:val="48"/>
          <w:szCs w:val="48"/>
          <w:lang w:eastAsia="ar-SA"/>
          <w14:ligatures w14:val="none"/>
        </w:rPr>
      </w:pPr>
      <w:r w:rsidRPr="003F6DC1">
        <w:rPr>
          <w:rFonts w:ascii="Traditional Arabic" w:eastAsia="Times New Roman" w:hAnsi="Traditional Arabic" w:cs="Traditional Arabic" w:hint="cs"/>
          <w:b/>
          <w:bCs/>
          <w:color w:val="FF0000"/>
          <w:sz w:val="48"/>
          <w:szCs w:val="48"/>
          <w:rtl/>
          <w:lang w:eastAsia="ar-SA"/>
          <w14:ligatures w14:val="none"/>
        </w:rPr>
        <w:t>عباد الله كثير من البلاد الإسلامية يتعاملون بالتاريخ الميلادي</w:t>
      </w:r>
      <w:r w:rsidR="005B5562" w:rsidRPr="005B5562">
        <w:rPr>
          <w:rFonts w:ascii="Traditional Arabic" w:eastAsia="Times New Roman" w:hAnsi="Traditional Arabic" w:cs="Traditional Arabic" w:hint="cs"/>
          <w:color w:val="FF0000"/>
          <w:sz w:val="48"/>
          <w:szCs w:val="48"/>
          <w:rtl/>
          <w:lang w:eastAsia="ar-SA"/>
          <w14:ligatures w14:val="none"/>
        </w:rPr>
        <w:t>،</w:t>
      </w:r>
      <w:r w:rsidRPr="003F6DC1">
        <w:rPr>
          <w:rFonts w:ascii="Traditional Arabic" w:eastAsia="Times New Roman" w:hAnsi="Traditional Arabic" w:cs="Traditional Arabic" w:hint="cs"/>
          <w:color w:val="FF0000"/>
          <w:sz w:val="48"/>
          <w:szCs w:val="48"/>
          <w:rtl/>
          <w:lang w:eastAsia="ar-SA"/>
          <w14:ligatures w14:val="none"/>
        </w:rPr>
        <w:t xml:space="preserve"> </w:t>
      </w:r>
      <w:r w:rsidRPr="003F6DC1">
        <w:rPr>
          <w:rFonts w:ascii="Traditional Arabic" w:eastAsia="Times New Roman" w:hAnsi="Traditional Arabic" w:cs="Traditional Arabic" w:hint="cs"/>
          <w:b/>
          <w:bCs/>
          <w:color w:val="FF0000"/>
          <w:sz w:val="48"/>
          <w:szCs w:val="48"/>
          <w:rtl/>
          <w:lang w:eastAsia="ar-SA"/>
          <w14:ligatures w14:val="none"/>
        </w:rPr>
        <w:t>وقد جهلوا تماما تاريخهم الهجري</w:t>
      </w:r>
      <w:r w:rsidR="005B5562" w:rsidRPr="005B5562">
        <w:rPr>
          <w:rFonts w:ascii="Traditional Arabic" w:eastAsia="Times New Roman" w:hAnsi="Traditional Arabic" w:cs="Traditional Arabic" w:hint="cs"/>
          <w:b/>
          <w:bCs/>
          <w:color w:val="FF0000"/>
          <w:sz w:val="48"/>
          <w:szCs w:val="48"/>
          <w:rtl/>
          <w:lang w:eastAsia="ar-SA"/>
          <w14:ligatures w14:val="none"/>
        </w:rPr>
        <w:t>،</w:t>
      </w:r>
      <w:r w:rsidRPr="003F6DC1">
        <w:rPr>
          <w:rFonts w:ascii="Traditional Arabic" w:eastAsia="Times New Roman" w:hAnsi="Traditional Arabic" w:cs="Traditional Arabic" w:hint="cs"/>
          <w:b/>
          <w:bCs/>
          <w:color w:val="FF0000"/>
          <w:sz w:val="48"/>
          <w:szCs w:val="48"/>
          <w:rtl/>
          <w:lang w:eastAsia="ar-SA"/>
          <w14:ligatures w14:val="none"/>
        </w:rPr>
        <w:t xml:space="preserve"> فيفاجئهم رمضان وهم لا يعلمون والأيام البيض لا يدرون عنها شيئا</w:t>
      </w:r>
      <w:r w:rsidR="005B5562" w:rsidRPr="005B5562">
        <w:rPr>
          <w:rFonts w:ascii="Traditional Arabic" w:eastAsia="Times New Roman" w:hAnsi="Traditional Arabic" w:cs="Traditional Arabic" w:hint="cs"/>
          <w:b/>
          <w:bCs/>
          <w:color w:val="FF0000"/>
          <w:sz w:val="48"/>
          <w:szCs w:val="48"/>
          <w:rtl/>
          <w:lang w:eastAsia="ar-SA"/>
          <w14:ligatures w14:val="none"/>
        </w:rPr>
        <w:t>،</w:t>
      </w:r>
      <w:r w:rsidRPr="003F6DC1">
        <w:rPr>
          <w:rFonts w:ascii="Traditional Arabic" w:eastAsia="Times New Roman" w:hAnsi="Traditional Arabic" w:cs="Traditional Arabic" w:hint="cs"/>
          <w:b/>
          <w:bCs/>
          <w:color w:val="FF0000"/>
          <w:sz w:val="48"/>
          <w:szCs w:val="48"/>
          <w:rtl/>
          <w:lang w:eastAsia="ar-SA"/>
          <w14:ligatures w14:val="none"/>
        </w:rPr>
        <w:t xml:space="preserve"> والأعياد والحج يستغربونها وقد نسوا تاريخ أمتهم وتاريخ دينهم وهذا من التبعية للكفر وأهله نسأل الله السلامة والعافية.</w:t>
      </w:r>
    </w:p>
    <w:p w14:paraId="627E927F" w14:textId="77777777" w:rsidR="003F6DC1" w:rsidRPr="008A7EA0" w:rsidRDefault="003F6DC1" w:rsidP="00F3141C">
      <w:pPr>
        <w:jc w:val="both"/>
        <w:rPr>
          <w:color w:val="00B050"/>
          <w:sz w:val="48"/>
          <w:szCs w:val="48"/>
        </w:rPr>
      </w:pPr>
    </w:p>
    <w:sectPr w:rsidR="003F6DC1" w:rsidRPr="008A7EA0"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94FF0" w14:textId="77777777" w:rsidR="00DE21A5" w:rsidRDefault="00DE21A5">
      <w:pPr>
        <w:spacing w:after="0" w:line="240" w:lineRule="auto"/>
      </w:pPr>
      <w:r>
        <w:separator/>
      </w:r>
    </w:p>
  </w:endnote>
  <w:endnote w:type="continuationSeparator" w:id="0">
    <w:p w14:paraId="3BAA2536" w14:textId="77777777" w:rsidR="00DE21A5" w:rsidRDefault="00DE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AF03C" w14:textId="77777777" w:rsidR="00DE21A5" w:rsidRDefault="00DE21A5">
      <w:pPr>
        <w:spacing w:after="0" w:line="240" w:lineRule="auto"/>
      </w:pPr>
      <w:r>
        <w:separator/>
      </w:r>
    </w:p>
  </w:footnote>
  <w:footnote w:type="continuationSeparator" w:id="0">
    <w:p w14:paraId="364DE5E1" w14:textId="77777777" w:rsidR="00DE21A5" w:rsidRDefault="00DE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56E0"/>
    <w:multiLevelType w:val="hybridMultilevel"/>
    <w:tmpl w:val="5A08374C"/>
    <w:lvl w:ilvl="0" w:tplc="48900F4C">
      <w:start w:val="1"/>
      <w:numFmt w:val="decimal"/>
      <w:lvlText w:val="%1."/>
      <w:lvlJc w:val="left"/>
      <w:pPr>
        <w:ind w:left="746" w:hanging="72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3CD1513F"/>
    <w:multiLevelType w:val="hybridMultilevel"/>
    <w:tmpl w:val="A2D420F8"/>
    <w:lvl w:ilvl="0" w:tplc="FFFFFFFF">
      <w:numFmt w:val="irohaFullWidth"/>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635"/>
        </w:tabs>
        <w:ind w:left="1635" w:right="1440" w:hanging="360"/>
      </w:p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5FBC03B0"/>
    <w:multiLevelType w:val="hybridMultilevel"/>
    <w:tmpl w:val="493A8B0A"/>
    <w:lvl w:ilvl="0" w:tplc="FFFFFFFF">
      <w:start w:val="1"/>
      <w:numFmt w:val="irohaFullWidth"/>
      <w:lvlText w:val=""/>
      <w:lvlJc w:val="left"/>
      <w:pPr>
        <w:tabs>
          <w:tab w:val="num" w:pos="1395"/>
        </w:tabs>
        <w:ind w:left="1395" w:right="1395" w:hanging="360"/>
      </w:pPr>
      <w:rPr>
        <w:rFonts w:ascii="Wingdings" w:hAnsi="Wingdings" w:hint="default"/>
      </w:rPr>
    </w:lvl>
    <w:lvl w:ilvl="1" w:tplc="FFFFFFFF" w:tentative="1">
      <w:start w:val="1"/>
      <w:numFmt w:val="irohaFullWidth"/>
      <w:lvlText w:val="o"/>
      <w:lvlJc w:val="left"/>
      <w:pPr>
        <w:tabs>
          <w:tab w:val="num" w:pos="2115"/>
        </w:tabs>
        <w:ind w:left="2115" w:right="2115" w:hanging="360"/>
      </w:pPr>
      <w:rPr>
        <w:rFonts w:ascii="Courier New" w:hAnsi="Courier New" w:cs="Courier New" w:hint="default"/>
      </w:rPr>
    </w:lvl>
    <w:lvl w:ilvl="2" w:tplc="FFFFFFFF" w:tentative="1">
      <w:start w:val="1"/>
      <w:numFmt w:val="irohaFullWidth"/>
      <w:lvlText w:val=""/>
      <w:lvlJc w:val="left"/>
      <w:pPr>
        <w:tabs>
          <w:tab w:val="num" w:pos="2835"/>
        </w:tabs>
        <w:ind w:left="2835" w:right="2835" w:hanging="360"/>
      </w:pPr>
      <w:rPr>
        <w:rFonts w:ascii="Wingdings" w:hAnsi="Wingdings" w:hint="default"/>
      </w:rPr>
    </w:lvl>
    <w:lvl w:ilvl="3" w:tplc="FFFFFFFF" w:tentative="1">
      <w:start w:val="1"/>
      <w:numFmt w:val="irohaFullWidth"/>
      <w:lvlText w:val=""/>
      <w:lvlJc w:val="left"/>
      <w:pPr>
        <w:tabs>
          <w:tab w:val="num" w:pos="3555"/>
        </w:tabs>
        <w:ind w:left="3555" w:right="3555" w:hanging="360"/>
      </w:pPr>
      <w:rPr>
        <w:rFonts w:ascii="Symbol" w:hAnsi="Symbol" w:hint="default"/>
      </w:rPr>
    </w:lvl>
    <w:lvl w:ilvl="4" w:tplc="FFFFFFFF" w:tentative="1">
      <w:start w:val="1"/>
      <w:numFmt w:val="irohaFullWidth"/>
      <w:lvlText w:val="o"/>
      <w:lvlJc w:val="left"/>
      <w:pPr>
        <w:tabs>
          <w:tab w:val="num" w:pos="4275"/>
        </w:tabs>
        <w:ind w:left="4275" w:right="4275" w:hanging="360"/>
      </w:pPr>
      <w:rPr>
        <w:rFonts w:ascii="Courier New" w:hAnsi="Courier New" w:cs="Courier New" w:hint="default"/>
      </w:rPr>
    </w:lvl>
    <w:lvl w:ilvl="5" w:tplc="FFFFFFFF" w:tentative="1">
      <w:start w:val="1"/>
      <w:numFmt w:val="irohaFullWidth"/>
      <w:lvlText w:val=""/>
      <w:lvlJc w:val="left"/>
      <w:pPr>
        <w:tabs>
          <w:tab w:val="num" w:pos="4995"/>
        </w:tabs>
        <w:ind w:left="4995" w:right="4995" w:hanging="360"/>
      </w:pPr>
      <w:rPr>
        <w:rFonts w:ascii="Wingdings" w:hAnsi="Wingdings" w:hint="default"/>
      </w:rPr>
    </w:lvl>
    <w:lvl w:ilvl="6" w:tplc="FFFFFFFF" w:tentative="1">
      <w:start w:val="1"/>
      <w:numFmt w:val="irohaFullWidth"/>
      <w:lvlText w:val=""/>
      <w:lvlJc w:val="left"/>
      <w:pPr>
        <w:tabs>
          <w:tab w:val="num" w:pos="5715"/>
        </w:tabs>
        <w:ind w:left="5715" w:right="5715" w:hanging="360"/>
      </w:pPr>
      <w:rPr>
        <w:rFonts w:ascii="Symbol" w:hAnsi="Symbol" w:hint="default"/>
      </w:rPr>
    </w:lvl>
    <w:lvl w:ilvl="7" w:tplc="FFFFFFFF" w:tentative="1">
      <w:start w:val="1"/>
      <w:numFmt w:val="irohaFullWidth"/>
      <w:lvlText w:val="o"/>
      <w:lvlJc w:val="left"/>
      <w:pPr>
        <w:tabs>
          <w:tab w:val="num" w:pos="6435"/>
        </w:tabs>
        <w:ind w:left="6435" w:right="6435" w:hanging="360"/>
      </w:pPr>
      <w:rPr>
        <w:rFonts w:ascii="Courier New" w:hAnsi="Courier New" w:cs="Courier New" w:hint="default"/>
      </w:rPr>
    </w:lvl>
    <w:lvl w:ilvl="8" w:tplc="FFFFFFFF" w:tentative="1">
      <w:start w:val="1"/>
      <w:numFmt w:val="irohaFullWidth"/>
      <w:lvlText w:val=""/>
      <w:lvlJc w:val="left"/>
      <w:pPr>
        <w:tabs>
          <w:tab w:val="num" w:pos="7155"/>
        </w:tabs>
        <w:ind w:left="7155" w:right="7155" w:hanging="360"/>
      </w:pPr>
      <w:rPr>
        <w:rFonts w:ascii="Wingdings" w:hAnsi="Wingdings" w:hint="default"/>
      </w:rPr>
    </w:lvl>
  </w:abstractNum>
  <w:num w:numId="1" w16cid:durableId="1522207649">
    <w:abstractNumId w:val="4"/>
  </w:num>
  <w:num w:numId="2" w16cid:durableId="1286041082">
    <w:abstractNumId w:val="0"/>
  </w:num>
  <w:num w:numId="3" w16cid:durableId="2051950411">
    <w:abstractNumId w:val="1"/>
  </w:num>
  <w:num w:numId="4" w16cid:durableId="1751543451">
    <w:abstractNumId w:val="3"/>
  </w:num>
  <w:num w:numId="5" w16cid:durableId="1104689299">
    <w:abstractNumId w:val="5"/>
  </w:num>
  <w:num w:numId="6" w16cid:durableId="5530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4EC6"/>
    <w:rsid w:val="000050E5"/>
    <w:rsid w:val="00006481"/>
    <w:rsid w:val="00014EB1"/>
    <w:rsid w:val="00030C8A"/>
    <w:rsid w:val="000851F1"/>
    <w:rsid w:val="000A66C0"/>
    <w:rsid w:val="000C215D"/>
    <w:rsid w:val="000C49C1"/>
    <w:rsid w:val="000E44F1"/>
    <w:rsid w:val="00141573"/>
    <w:rsid w:val="001C71EF"/>
    <w:rsid w:val="0020516E"/>
    <w:rsid w:val="00206C39"/>
    <w:rsid w:val="0021246B"/>
    <w:rsid w:val="002201DA"/>
    <w:rsid w:val="00230E8A"/>
    <w:rsid w:val="002320B6"/>
    <w:rsid w:val="00246A26"/>
    <w:rsid w:val="00246BA2"/>
    <w:rsid w:val="00257F76"/>
    <w:rsid w:val="002829E1"/>
    <w:rsid w:val="002B11E7"/>
    <w:rsid w:val="002B70B5"/>
    <w:rsid w:val="002F1381"/>
    <w:rsid w:val="00300713"/>
    <w:rsid w:val="00335626"/>
    <w:rsid w:val="00366B5D"/>
    <w:rsid w:val="0038080D"/>
    <w:rsid w:val="00381F82"/>
    <w:rsid w:val="00393B97"/>
    <w:rsid w:val="003A7D94"/>
    <w:rsid w:val="003B093A"/>
    <w:rsid w:val="003C684E"/>
    <w:rsid w:val="003D2A4A"/>
    <w:rsid w:val="003E0A61"/>
    <w:rsid w:val="003F6DC1"/>
    <w:rsid w:val="003F7C82"/>
    <w:rsid w:val="004039FF"/>
    <w:rsid w:val="0041447A"/>
    <w:rsid w:val="0047512A"/>
    <w:rsid w:val="00482FA1"/>
    <w:rsid w:val="004A7B85"/>
    <w:rsid w:val="004B3FA6"/>
    <w:rsid w:val="004B465A"/>
    <w:rsid w:val="0051458E"/>
    <w:rsid w:val="00527022"/>
    <w:rsid w:val="00564B53"/>
    <w:rsid w:val="005B28EB"/>
    <w:rsid w:val="005B5562"/>
    <w:rsid w:val="005C6F48"/>
    <w:rsid w:val="00600EBC"/>
    <w:rsid w:val="006077C7"/>
    <w:rsid w:val="00615039"/>
    <w:rsid w:val="0064493F"/>
    <w:rsid w:val="00650F42"/>
    <w:rsid w:val="00654085"/>
    <w:rsid w:val="006632A7"/>
    <w:rsid w:val="00674D53"/>
    <w:rsid w:val="006907FE"/>
    <w:rsid w:val="00693B85"/>
    <w:rsid w:val="00710A24"/>
    <w:rsid w:val="00755D1F"/>
    <w:rsid w:val="0076526C"/>
    <w:rsid w:val="00770530"/>
    <w:rsid w:val="007820FE"/>
    <w:rsid w:val="00784FA0"/>
    <w:rsid w:val="00791750"/>
    <w:rsid w:val="007936F2"/>
    <w:rsid w:val="007A413D"/>
    <w:rsid w:val="007A57C1"/>
    <w:rsid w:val="007B5F6B"/>
    <w:rsid w:val="007D19C1"/>
    <w:rsid w:val="008674CD"/>
    <w:rsid w:val="008817FE"/>
    <w:rsid w:val="00897883"/>
    <w:rsid w:val="008A7EA0"/>
    <w:rsid w:val="008C0382"/>
    <w:rsid w:val="008C322A"/>
    <w:rsid w:val="008F2F86"/>
    <w:rsid w:val="0090706F"/>
    <w:rsid w:val="00942777"/>
    <w:rsid w:val="009666C9"/>
    <w:rsid w:val="00984D34"/>
    <w:rsid w:val="00986725"/>
    <w:rsid w:val="009B1B81"/>
    <w:rsid w:val="00A16AF0"/>
    <w:rsid w:val="00A37F5D"/>
    <w:rsid w:val="00A62BCA"/>
    <w:rsid w:val="00A702A4"/>
    <w:rsid w:val="00AA0740"/>
    <w:rsid w:val="00AC289C"/>
    <w:rsid w:val="00AE73C7"/>
    <w:rsid w:val="00AF0B3A"/>
    <w:rsid w:val="00B044C4"/>
    <w:rsid w:val="00B1704C"/>
    <w:rsid w:val="00B25F94"/>
    <w:rsid w:val="00B376DD"/>
    <w:rsid w:val="00B506C2"/>
    <w:rsid w:val="00B61A0F"/>
    <w:rsid w:val="00B61F1D"/>
    <w:rsid w:val="00B837D5"/>
    <w:rsid w:val="00B878B9"/>
    <w:rsid w:val="00B95635"/>
    <w:rsid w:val="00BA6BD1"/>
    <w:rsid w:val="00BD5853"/>
    <w:rsid w:val="00C166C9"/>
    <w:rsid w:val="00C2173C"/>
    <w:rsid w:val="00C21B2B"/>
    <w:rsid w:val="00C35396"/>
    <w:rsid w:val="00C35705"/>
    <w:rsid w:val="00C65DB8"/>
    <w:rsid w:val="00C771FA"/>
    <w:rsid w:val="00C81BD9"/>
    <w:rsid w:val="00CD0834"/>
    <w:rsid w:val="00CD63AD"/>
    <w:rsid w:val="00CE2F9E"/>
    <w:rsid w:val="00CE33BC"/>
    <w:rsid w:val="00CE4FB5"/>
    <w:rsid w:val="00CF0C00"/>
    <w:rsid w:val="00D21C59"/>
    <w:rsid w:val="00D230B5"/>
    <w:rsid w:val="00D37CED"/>
    <w:rsid w:val="00D631BE"/>
    <w:rsid w:val="00D67EAC"/>
    <w:rsid w:val="00D85596"/>
    <w:rsid w:val="00D9154F"/>
    <w:rsid w:val="00D9791A"/>
    <w:rsid w:val="00DC2E22"/>
    <w:rsid w:val="00DE21A5"/>
    <w:rsid w:val="00DE6A4F"/>
    <w:rsid w:val="00E312AE"/>
    <w:rsid w:val="00E75403"/>
    <w:rsid w:val="00EB164C"/>
    <w:rsid w:val="00EB676D"/>
    <w:rsid w:val="00EC3086"/>
    <w:rsid w:val="00EF05A5"/>
    <w:rsid w:val="00F3141C"/>
    <w:rsid w:val="00F47E5C"/>
    <w:rsid w:val="00FB5A69"/>
    <w:rsid w:val="00FC22E4"/>
    <w:rsid w:val="00FC7079"/>
    <w:rsid w:val="00FC7102"/>
    <w:rsid w:val="00FD1281"/>
    <w:rsid w:val="00FE3E62"/>
    <w:rsid w:val="00FE60F7"/>
    <w:rsid w:val="00FF1282"/>
    <w:rsid w:val="00FF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A2D004D7-3ED3-42DF-82E4-427CF532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1619</Words>
  <Characters>9234</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2024-11-18T14:26:00Z</cp:lastPrinted>
  <dcterms:created xsi:type="dcterms:W3CDTF">2024-11-18T16:00:00Z</dcterms:created>
  <dcterms:modified xsi:type="dcterms:W3CDTF">2024-11-18T16:00:00Z</dcterms:modified>
</cp:coreProperties>
</file>