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B7C15" w14:textId="4B1B1E16" w:rsidR="00E60CAD" w:rsidRPr="00E60CAD" w:rsidRDefault="00E60CAD" w:rsidP="00E60CAD">
      <w:pPr>
        <w:widowControl w:val="0"/>
        <w:tabs>
          <w:tab w:val="left" w:pos="281"/>
          <w:tab w:val="left" w:pos="424"/>
        </w:tabs>
        <w:spacing w:after="0" w:line="240" w:lineRule="auto"/>
        <w:ind w:hanging="1"/>
        <w:jc w:val="center"/>
        <w:rPr>
          <w:rFonts w:ascii="Traditional Arabic" w:eastAsia="Times New Roman" w:hAnsi="Traditional Arabic" w:cs="Traditional Arabic"/>
          <w:b/>
          <w:bCs/>
          <w:color w:val="FF0000"/>
          <w:sz w:val="50"/>
          <w:szCs w:val="50"/>
          <w:rtl/>
          <w:lang w:eastAsia="ar-SA"/>
          <w14:ligatures w14:val="none"/>
        </w:rPr>
      </w:pPr>
      <w:r w:rsidRPr="00E60CAD">
        <w:rPr>
          <w:rFonts w:ascii="Traditional Arabic" w:eastAsia="Times New Roman" w:hAnsi="Traditional Arabic" w:cs="Traditional Arabic" w:hint="cs"/>
          <w:b/>
          <w:bCs/>
          <w:color w:val="FF0000"/>
          <w:sz w:val="50"/>
          <w:szCs w:val="50"/>
          <w:rtl/>
          <w:lang w:eastAsia="ar-SA"/>
          <w14:ligatures w14:val="none"/>
        </w:rPr>
        <w:t>القرع</w:t>
      </w:r>
      <w:r w:rsidRPr="00E60CAD">
        <w:rPr>
          <w:rFonts w:ascii="Traditional Arabic" w:eastAsia="Times New Roman" w:hAnsi="Traditional Arabic" w:cs="Traditional Arabic" w:hint="cs"/>
          <w:b/>
          <w:bCs/>
          <w:color w:val="FF0000"/>
          <w:sz w:val="50"/>
          <w:szCs w:val="50"/>
          <w:rtl/>
          <w:lang w:eastAsia="ar-SA"/>
          <w14:ligatures w14:val="none"/>
        </w:rPr>
        <w:t xml:space="preserve"> </w:t>
      </w:r>
      <w:r w:rsidRPr="00E60CAD">
        <w:rPr>
          <w:rFonts w:ascii="Traditional Arabic" w:eastAsia="Times New Roman" w:hAnsi="Traditional Arabic" w:cs="Traditional Arabic" w:hint="cs"/>
          <w:b/>
          <w:bCs/>
          <w:color w:val="FF0000"/>
          <w:sz w:val="50"/>
          <w:szCs w:val="50"/>
          <w:rtl/>
          <w:lang w:eastAsia="ar-SA"/>
          <w14:ligatures w14:val="none"/>
        </w:rPr>
        <w:t>من مواقف العرصات</w:t>
      </w:r>
    </w:p>
    <w:p w14:paraId="4DEAF9D8" w14:textId="77777777" w:rsidR="00E60CAD"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b/>
          <w:bCs/>
          <w:sz w:val="50"/>
          <w:szCs w:val="50"/>
          <w:rtl/>
          <w:lang w:eastAsia="ar-SA"/>
          <w14:ligatures w14:val="none"/>
        </w:rPr>
      </w:pPr>
    </w:p>
    <w:p w14:paraId="69829285" w14:textId="77777777" w:rsidR="00E60CAD"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b/>
          <w:bCs/>
          <w:color w:val="000099"/>
          <w:sz w:val="50"/>
          <w:szCs w:val="50"/>
          <w:rtl/>
          <w14:ligatures w14:val="none"/>
        </w:rPr>
      </w:pPr>
      <w:r w:rsidRPr="00E60CAD">
        <w:rPr>
          <w:rFonts w:ascii="Traditional Arabic" w:eastAsia="Times New Roman" w:hAnsi="Traditional Arabic" w:cs="Traditional Arabic" w:hint="cs"/>
          <w:b/>
          <w:bCs/>
          <w:sz w:val="50"/>
          <w:szCs w:val="50"/>
          <w:rtl/>
          <w:lang w:eastAsia="ar-SA"/>
          <w14:ligatures w14:val="none"/>
        </w:rPr>
        <w:t xml:space="preserve">قال تعالى: </w:t>
      </w:r>
      <w:r w:rsidRPr="00E60CAD">
        <w:rPr>
          <w:rFonts w:ascii="Traditional Arabic" w:eastAsia="Times New Roman" w:hAnsi="Traditional Arabic" w:cs="Traditional Arabic"/>
          <w:b/>
          <w:bCs/>
          <w:color w:val="000099"/>
          <w:sz w:val="50"/>
          <w:szCs w:val="50"/>
          <w:rtl/>
          <w:lang w:eastAsia="ar-SA"/>
          <w14:ligatures w14:val="none"/>
        </w:rPr>
        <w:t>﴿</w:t>
      </w:r>
      <w:r w:rsidRPr="00E60CAD">
        <w:rPr>
          <w:rFonts w:ascii="Traditional Arabic" w:eastAsia="Times New Roman" w:hAnsi="Traditional Arabic" w:cs="Traditional Arabic"/>
          <w:b/>
          <w:bCs/>
          <w:color w:val="000099"/>
          <w:sz w:val="50"/>
          <w:szCs w:val="50"/>
          <w:rtl/>
          <w14:ligatures w14:val="none"/>
        </w:rPr>
        <w:t>الْقَارِعَةُ (1) مَا الْقَارِعَةُ (2) وَمَا أَدْرَاكَ مَا الْقَارِعَةُ (3) يَوْمَ يَكُونُ النَّاسُ كَالْفَرَاشِ الْمَبْثُوثِ (4) وَتَكُونُ الْجِبَالُ كَالْعِهْنِ الْمَنْفُوشِ (5) فَأَمَّا مَنْ ثَقُلَتْ مَوَازِينُهُ (6) فَهُوَ فِي عِيشَةٍ رَاضِيَةٍ (7) وَأَمَّا مَنْ خَفَّتْ مَوَازِينُهُ (8) فَأُمُّهُ هَاوِيَةٌ (9) وَمَا أَدْرَاكَ مَا هِيَهْ (10) نَارٌ حَامِيَةٌ﴾</w:t>
      </w:r>
      <w:r w:rsidRPr="00E60CAD">
        <w:rPr>
          <w:rFonts w:ascii="Traditional Arabic" w:eastAsia="Times New Roman" w:hAnsi="Traditional Arabic" w:cs="Traditional Arabic" w:hint="cs"/>
          <w:b/>
          <w:bCs/>
          <w:color w:val="000099"/>
          <w:sz w:val="50"/>
          <w:szCs w:val="50"/>
          <w:rtl/>
          <w14:ligatures w14:val="none"/>
        </w:rPr>
        <w:t xml:space="preserve">. </w:t>
      </w:r>
    </w:p>
    <w:p w14:paraId="089AB1A0" w14:textId="462DE3A2" w:rsidR="00E60CAD" w:rsidRPr="00E60CAD"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b/>
          <w:bCs/>
          <w:color w:val="FF0000"/>
          <w:sz w:val="50"/>
          <w:szCs w:val="50"/>
          <w:rtl/>
          <w:lang w:eastAsia="ar-SA"/>
          <w14:ligatures w14:val="none"/>
        </w:rPr>
      </w:pPr>
      <w:r w:rsidRPr="00E60CAD">
        <w:rPr>
          <w:rFonts w:ascii="Traditional Arabic" w:eastAsia="Times New Roman" w:hAnsi="Traditional Arabic" w:cs="Traditional Arabic" w:hint="cs"/>
          <w:b/>
          <w:bCs/>
          <w:color w:val="FF0000"/>
          <w:sz w:val="50"/>
          <w:szCs w:val="50"/>
          <w:rtl/>
          <w14:ligatures w14:val="none"/>
        </w:rPr>
        <w:t xml:space="preserve">هذه السورة اسمها سورة القارعة </w:t>
      </w:r>
      <w:r w:rsidRPr="00E60CAD">
        <w:rPr>
          <w:rFonts w:ascii="Traditional Arabic" w:eastAsia="Times New Roman" w:hAnsi="Traditional Arabic" w:cs="Traditional Arabic" w:hint="cs"/>
          <w:b/>
          <w:bCs/>
          <w:color w:val="FF0000"/>
          <w:sz w:val="50"/>
          <w:szCs w:val="50"/>
          <w:rtl/>
          <w:lang w:eastAsia="ar-SA"/>
          <w14:ligatures w14:val="none"/>
        </w:rPr>
        <w:t xml:space="preserve">والذي يظهر والله أعلم بالصواب أن كل اسم من أسماء القيامة في الغالب يختص بموقف </w:t>
      </w:r>
      <w:bookmarkStart w:id="0" w:name="_Hlk177223084"/>
      <w:r w:rsidRPr="00E60CAD">
        <w:rPr>
          <w:rFonts w:ascii="Traditional Arabic" w:eastAsia="Times New Roman" w:hAnsi="Traditional Arabic" w:cs="Traditional Arabic" w:hint="cs"/>
          <w:b/>
          <w:bCs/>
          <w:color w:val="FF0000"/>
          <w:sz w:val="50"/>
          <w:szCs w:val="50"/>
          <w:rtl/>
          <w:lang w:eastAsia="ar-SA"/>
          <w14:ligatures w14:val="none"/>
        </w:rPr>
        <w:t>من مواقف العرصات</w:t>
      </w:r>
      <w:bookmarkEnd w:id="0"/>
      <w:r w:rsidRPr="00E60CAD">
        <w:rPr>
          <w:rFonts w:ascii="Traditional Arabic" w:eastAsia="Times New Roman" w:hAnsi="Traditional Arabic" w:cs="Traditional Arabic" w:hint="cs"/>
          <w:b/>
          <w:bCs/>
          <w:color w:val="FF0000"/>
          <w:sz w:val="50"/>
          <w:szCs w:val="50"/>
          <w:rtl/>
          <w:lang w:eastAsia="ar-SA"/>
          <w14:ligatures w14:val="none"/>
        </w:rPr>
        <w:t>،</w:t>
      </w:r>
      <w:r w:rsidRPr="00E60CAD">
        <w:rPr>
          <w:rFonts w:ascii="Traditional Arabic" w:eastAsia="Times New Roman" w:hAnsi="Traditional Arabic" w:cs="Traditional Arabic" w:hint="cs"/>
          <w:b/>
          <w:bCs/>
          <w:color w:val="FF0000"/>
          <w:sz w:val="50"/>
          <w:szCs w:val="50"/>
          <w:rtl/>
          <w:lang w:eastAsia="ar-SA"/>
          <w14:ligatures w14:val="none"/>
        </w:rPr>
        <w:t xml:space="preserve"> وليس في القيامة كلها من أولها إلى آخرها.  </w:t>
      </w:r>
    </w:p>
    <w:p w14:paraId="6C978B03" w14:textId="370B439E" w:rsidR="00E60CAD" w:rsidRPr="00E60CAD"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b/>
          <w:bCs/>
          <w:color w:val="C00000"/>
          <w:sz w:val="50"/>
          <w:szCs w:val="50"/>
          <w:rtl/>
          <w:lang w:eastAsia="ar-SA"/>
          <w14:ligatures w14:val="none"/>
        </w:rPr>
      </w:pPr>
      <w:r w:rsidRPr="00E60CAD">
        <w:rPr>
          <w:rFonts w:ascii="Traditional Arabic" w:eastAsia="Times New Roman" w:hAnsi="Traditional Arabic" w:cs="Traditional Arabic" w:hint="cs"/>
          <w:b/>
          <w:bCs/>
          <w:color w:val="C00000"/>
          <w:sz w:val="50"/>
          <w:szCs w:val="50"/>
          <w:rtl/>
          <w:lang w:eastAsia="ar-SA"/>
          <w14:ligatures w14:val="none"/>
        </w:rPr>
        <w:t>أما سبب تسميتها بالقارعة فمن خلال السياق:</w:t>
      </w:r>
      <w:r w:rsidRPr="00E60CAD">
        <w:rPr>
          <w:rFonts w:ascii="Traditional Arabic" w:eastAsia="Times New Roman" w:hAnsi="Traditional Arabic" w:cs="Traditional Arabic" w:hint="cs"/>
          <w:b/>
          <w:bCs/>
          <w:sz w:val="50"/>
          <w:szCs w:val="50"/>
          <w:rtl/>
          <w:lang w:eastAsia="ar-SA"/>
          <w14:ligatures w14:val="none"/>
        </w:rPr>
        <w:t xml:space="preserve"> </w:t>
      </w:r>
      <w:r w:rsidRPr="00E60CAD">
        <w:rPr>
          <w:rFonts w:ascii="Traditional Arabic" w:eastAsia="Times New Roman" w:hAnsi="Traditional Arabic" w:cs="Traditional Arabic" w:hint="cs"/>
          <w:b/>
          <w:bCs/>
          <w:color w:val="7030A0"/>
          <w:sz w:val="50"/>
          <w:szCs w:val="50"/>
          <w:rtl/>
          <w:lang w:eastAsia="ar-SA"/>
          <w14:ligatures w14:val="none"/>
        </w:rPr>
        <w:t>فكل الأحداث في السورة تكون بعد القرع الحاصل في وقت القارعة</w:t>
      </w:r>
      <w:r w:rsidRPr="00E60CAD">
        <w:rPr>
          <w:rFonts w:ascii="Traditional Arabic" w:eastAsia="Times New Roman" w:hAnsi="Traditional Arabic" w:cs="Traditional Arabic" w:hint="cs"/>
          <w:b/>
          <w:bCs/>
          <w:color w:val="7030A0"/>
          <w:sz w:val="50"/>
          <w:szCs w:val="50"/>
          <w:rtl/>
          <w:lang w:eastAsia="ar-SA"/>
          <w14:ligatures w14:val="none"/>
        </w:rPr>
        <w:t>،</w:t>
      </w:r>
      <w:r w:rsidRPr="00E60CAD">
        <w:rPr>
          <w:rFonts w:ascii="Traditional Arabic" w:eastAsia="Times New Roman" w:hAnsi="Traditional Arabic" w:cs="Traditional Arabic" w:hint="cs"/>
          <w:b/>
          <w:bCs/>
          <w:color w:val="7030A0"/>
          <w:sz w:val="50"/>
          <w:szCs w:val="50"/>
          <w:rtl/>
          <w:lang w:eastAsia="ar-SA"/>
          <w14:ligatures w14:val="none"/>
        </w:rPr>
        <w:t xml:space="preserve"> و</w:t>
      </w:r>
      <w:bookmarkStart w:id="1" w:name="_Hlk177223059"/>
      <w:r w:rsidRPr="00E60CAD">
        <w:rPr>
          <w:rFonts w:ascii="Traditional Arabic" w:eastAsia="Times New Roman" w:hAnsi="Traditional Arabic" w:cs="Traditional Arabic" w:hint="cs"/>
          <w:b/>
          <w:bCs/>
          <w:color w:val="7030A0"/>
          <w:sz w:val="50"/>
          <w:szCs w:val="50"/>
          <w:rtl/>
          <w:lang w:eastAsia="ar-SA"/>
          <w14:ligatures w14:val="none"/>
        </w:rPr>
        <w:t>القرع</w:t>
      </w:r>
      <w:bookmarkEnd w:id="1"/>
      <w:r w:rsidRPr="00E60CAD">
        <w:rPr>
          <w:rFonts w:ascii="Traditional Arabic" w:eastAsia="Times New Roman" w:hAnsi="Traditional Arabic" w:cs="Traditional Arabic" w:hint="cs"/>
          <w:b/>
          <w:bCs/>
          <w:color w:val="7030A0"/>
          <w:sz w:val="50"/>
          <w:szCs w:val="50"/>
          <w:rtl/>
          <w:lang w:eastAsia="ar-SA"/>
          <w14:ligatures w14:val="none"/>
        </w:rPr>
        <w:t xml:space="preserve"> يورث صوتا هائلا</w:t>
      </w:r>
      <w:r w:rsidRPr="00E60CAD">
        <w:rPr>
          <w:rFonts w:ascii="Traditional Arabic" w:eastAsia="Times New Roman" w:hAnsi="Traditional Arabic" w:cs="Traditional Arabic" w:hint="cs"/>
          <w:b/>
          <w:bCs/>
          <w:color w:val="7030A0"/>
          <w:sz w:val="50"/>
          <w:szCs w:val="50"/>
          <w:rtl/>
          <w:lang w:eastAsia="ar-SA"/>
          <w14:ligatures w14:val="none"/>
        </w:rPr>
        <w:t>،</w:t>
      </w:r>
      <w:r w:rsidRPr="00E60CAD">
        <w:rPr>
          <w:rFonts w:ascii="Traditional Arabic" w:eastAsia="Times New Roman" w:hAnsi="Traditional Arabic" w:cs="Traditional Arabic" w:hint="cs"/>
          <w:b/>
          <w:bCs/>
          <w:color w:val="7030A0"/>
          <w:sz w:val="50"/>
          <w:szCs w:val="50"/>
          <w:rtl/>
          <w:lang w:eastAsia="ar-SA"/>
          <w14:ligatures w14:val="none"/>
        </w:rPr>
        <w:t xml:space="preserve"> ومن الأصوات الهائلة أصوات الانفجارات التي تذهل معها العقول وينفجر الناس باكين خائفين</w:t>
      </w:r>
      <w:r w:rsidRPr="00E60CAD">
        <w:rPr>
          <w:rFonts w:ascii="Traditional Arabic" w:eastAsia="Times New Roman" w:hAnsi="Traditional Arabic" w:cs="Traditional Arabic" w:hint="cs"/>
          <w:b/>
          <w:bCs/>
          <w:color w:val="7030A0"/>
          <w:sz w:val="50"/>
          <w:szCs w:val="50"/>
          <w:rtl/>
          <w:lang w:eastAsia="ar-SA"/>
          <w14:ligatures w14:val="none"/>
        </w:rPr>
        <w:t>.</w:t>
      </w:r>
      <w:r w:rsidRPr="00E60CAD">
        <w:rPr>
          <w:rFonts w:ascii="Traditional Arabic" w:eastAsia="Times New Roman" w:hAnsi="Traditional Arabic" w:cs="Traditional Arabic" w:hint="cs"/>
          <w:b/>
          <w:bCs/>
          <w:color w:val="C00000"/>
          <w:sz w:val="50"/>
          <w:szCs w:val="50"/>
          <w:rtl/>
          <w:lang w:eastAsia="ar-SA"/>
          <w14:ligatures w14:val="none"/>
        </w:rPr>
        <w:t xml:space="preserve"> </w:t>
      </w:r>
    </w:p>
    <w:p w14:paraId="17017CA6" w14:textId="77777777" w:rsidR="00E60CAD"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lang w:eastAsia="ar-SA"/>
          <w14:ligatures w14:val="none"/>
        </w:rPr>
      </w:pPr>
      <w:r w:rsidRPr="00E60CAD">
        <w:rPr>
          <w:rFonts w:ascii="Traditional Arabic" w:eastAsia="Times New Roman" w:hAnsi="Traditional Arabic" w:cs="Traditional Arabic" w:hint="cs"/>
          <w:b/>
          <w:bCs/>
          <w:color w:val="C00000"/>
          <w:sz w:val="50"/>
          <w:szCs w:val="50"/>
          <w:rtl/>
          <w:lang w:eastAsia="ar-SA"/>
          <w14:ligatures w14:val="none"/>
        </w:rPr>
        <w:t>وخذ على سبيل المثال:</w:t>
      </w:r>
      <w:r w:rsidRPr="00E60CAD">
        <w:rPr>
          <w:rFonts w:ascii="Traditional Arabic" w:eastAsia="Times New Roman" w:hAnsi="Traditional Arabic" w:cs="Traditional Arabic" w:hint="cs"/>
          <w:sz w:val="50"/>
          <w:szCs w:val="50"/>
          <w:rtl/>
          <w:lang w:eastAsia="ar-SA"/>
          <w14:ligatures w14:val="none"/>
        </w:rPr>
        <w:t xml:space="preserve"> أصوات صفارات الإنذار</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وتفجير الصواريخ والطائرات المسيرة</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والحوادث العنيفة ونحوها</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ستجدها مخيفة وشديدة وتورث فزع</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ا</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وما يراه أهل البلاد المنكوبة من تفجيرات وأصوات هائلة يجعلهم يهربون ويهيمون على وجوههم بدون تفكير ولا ترتيب</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hint="cs"/>
          <w:sz w:val="50"/>
          <w:szCs w:val="50"/>
          <w:rtl/>
          <w:lang w:eastAsia="ar-SA"/>
          <w14:ligatures w14:val="none"/>
        </w:rPr>
        <w:lastRenderedPageBreak/>
        <w:t>ويصطدم بعضهم ببعض</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ولذلك الأذن أمرها خطير وما يحصل من الهلع بالسمع أشد بكثير مما يحصل بالبصر. </w:t>
      </w:r>
    </w:p>
    <w:p w14:paraId="3ED26C0C" w14:textId="77777777" w:rsidR="00E60CAD"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lang w:eastAsia="ar-SA"/>
          <w14:ligatures w14:val="none"/>
        </w:rPr>
      </w:pPr>
      <w:r w:rsidRPr="00E60CAD">
        <w:rPr>
          <w:rFonts w:ascii="Traditional Arabic" w:eastAsia="Times New Roman" w:hAnsi="Traditional Arabic" w:cs="Traditional Arabic" w:hint="cs"/>
          <w:b/>
          <w:bCs/>
          <w:color w:val="C00000"/>
          <w:sz w:val="50"/>
          <w:szCs w:val="50"/>
          <w:rtl/>
          <w14:ligatures w14:val="none"/>
        </w:rPr>
        <w:t xml:space="preserve">وللفائدة فلفظ </w:t>
      </w:r>
      <w:r w:rsidRPr="00E60CAD">
        <w:rPr>
          <w:rFonts w:ascii="Traditional Arabic" w:eastAsia="Times New Roman" w:hAnsi="Traditional Arabic" w:cs="Traditional Arabic" w:hint="eastAsia"/>
          <w:b/>
          <w:bCs/>
          <w:color w:val="C00000"/>
          <w:sz w:val="50"/>
          <w:szCs w:val="50"/>
          <w:rtl/>
          <w14:ligatures w14:val="none"/>
        </w:rPr>
        <w:t>«</w:t>
      </w:r>
      <w:r w:rsidRPr="00E60CAD">
        <w:rPr>
          <w:rFonts w:ascii="Traditional Arabic" w:eastAsia="Times New Roman" w:hAnsi="Traditional Arabic" w:cs="Traditional Arabic" w:hint="cs"/>
          <w:b/>
          <w:bCs/>
          <w:color w:val="C00000"/>
          <w:sz w:val="50"/>
          <w:szCs w:val="50"/>
          <w:rtl/>
          <w14:ligatures w14:val="none"/>
        </w:rPr>
        <w:t>قرع</w:t>
      </w:r>
      <w:r w:rsidRPr="00E60CAD">
        <w:rPr>
          <w:rFonts w:ascii="Traditional Arabic" w:eastAsia="Times New Roman" w:hAnsi="Traditional Arabic" w:cs="Traditional Arabic" w:hint="eastAsia"/>
          <w:b/>
          <w:bCs/>
          <w:color w:val="C00000"/>
          <w:sz w:val="50"/>
          <w:szCs w:val="50"/>
          <w:rtl/>
          <w14:ligatures w14:val="none"/>
        </w:rPr>
        <w:t>»</w:t>
      </w:r>
      <w:r w:rsidRPr="00E60CAD">
        <w:rPr>
          <w:rFonts w:ascii="Traditional Arabic" w:eastAsia="Times New Roman" w:hAnsi="Traditional Arabic" w:cs="Traditional Arabic" w:hint="cs"/>
          <w:b/>
          <w:bCs/>
          <w:color w:val="C00000"/>
          <w:sz w:val="50"/>
          <w:szCs w:val="50"/>
          <w:rtl/>
          <w14:ligatures w14:val="none"/>
        </w:rPr>
        <w:t xml:space="preserve"> مخيف بمجرده فكيف إذا ارتبط بالقيامة</w:t>
      </w:r>
      <w:r w:rsidRPr="00E60CAD">
        <w:rPr>
          <w:rFonts w:ascii="Traditional Arabic" w:eastAsia="Times New Roman" w:hAnsi="Traditional Arabic" w:cs="Traditional Arabic" w:hint="cs"/>
          <w:b/>
          <w:bCs/>
          <w:color w:val="C00000"/>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وكيف لو كرره وبينه؛ فقد </w:t>
      </w:r>
      <w:r w:rsidRPr="00E60CAD">
        <w:rPr>
          <w:rFonts w:ascii="Traditional Arabic" w:eastAsia="Times New Roman" w:hAnsi="Traditional Arabic" w:cs="Traditional Arabic"/>
          <w:sz w:val="50"/>
          <w:szCs w:val="50"/>
          <w:rtl/>
          <w14:ligatures w14:val="none"/>
        </w:rPr>
        <w:t xml:space="preserve">أطلق القرع على الصوت الذي يتأثر به السامع تأثر خوف أو اتعاظ، </w:t>
      </w:r>
      <w:r w:rsidRPr="00E60CAD">
        <w:rPr>
          <w:rFonts w:ascii="Traditional Arabic" w:eastAsia="Times New Roman" w:hAnsi="Traditional Arabic" w:cs="Traditional Arabic" w:hint="cs"/>
          <w:sz w:val="50"/>
          <w:szCs w:val="50"/>
          <w:rtl/>
          <w:lang w:eastAsia="ar-SA"/>
          <w14:ligatures w14:val="none"/>
        </w:rPr>
        <w:t>و</w:t>
      </w:r>
      <w:r w:rsidRPr="00E60CAD">
        <w:rPr>
          <w:rFonts w:ascii="Traditional Arabic" w:eastAsia="Times New Roman" w:hAnsi="Traditional Arabic" w:cs="Traditional Arabic"/>
          <w:sz w:val="50"/>
          <w:szCs w:val="50"/>
          <w:rtl/>
          <w:lang w:eastAsia="ar-SA"/>
          <w14:ligatures w14:val="none"/>
        </w:rPr>
        <w:t>لما كانت النفس البشرية شديدة الميل الى الانفلات،</w:t>
      </w:r>
      <w:r>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sz w:val="50"/>
          <w:szCs w:val="50"/>
          <w:rtl/>
          <w:lang w:eastAsia="ar-SA"/>
          <w14:ligatures w14:val="none"/>
        </w:rPr>
        <w:t>والتحلل والفوضى،</w:t>
      </w:r>
      <w:r w:rsidRPr="00E60CAD">
        <w:rPr>
          <w:rFonts w:ascii="Traditional Arabic" w:eastAsia="Times New Roman" w:hAnsi="Traditional Arabic" w:cs="Traditional Arabic" w:hint="cs"/>
          <w:sz w:val="50"/>
          <w:szCs w:val="50"/>
          <w:rtl/>
          <w:lang w:eastAsia="ar-SA"/>
          <w14:ligatures w14:val="none"/>
        </w:rPr>
        <w:t xml:space="preserve"> </w:t>
      </w:r>
      <w:r>
        <w:rPr>
          <w:rFonts w:ascii="Traditional Arabic" w:eastAsia="Times New Roman" w:hAnsi="Traditional Arabic" w:cs="Traditional Arabic" w:hint="cs"/>
          <w:sz w:val="50"/>
          <w:szCs w:val="50"/>
          <w:rtl/>
          <w:lang w:eastAsia="ar-SA"/>
          <w14:ligatures w14:val="none"/>
        </w:rPr>
        <w:t>و</w:t>
      </w:r>
      <w:r w:rsidRPr="00E60CAD">
        <w:rPr>
          <w:rFonts w:ascii="Traditional Arabic" w:eastAsia="Times New Roman" w:hAnsi="Traditional Arabic" w:cs="Traditional Arabic"/>
          <w:sz w:val="50"/>
          <w:szCs w:val="50"/>
          <w:rtl/>
          <w:lang w:eastAsia="ar-SA"/>
          <w14:ligatures w14:val="none"/>
        </w:rPr>
        <w:t>لولا قرعها بنصائح الآخرة،</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sz w:val="50"/>
          <w:szCs w:val="50"/>
          <w:rtl/>
          <w:lang w:eastAsia="ar-SA"/>
          <w14:ligatures w14:val="none"/>
        </w:rPr>
        <w:t>وما فيها من أهوال</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sz w:val="50"/>
          <w:szCs w:val="50"/>
          <w:rtl/>
          <w:lang w:eastAsia="ar-SA"/>
          <w14:ligatures w14:val="none"/>
        </w:rPr>
        <w:t>تجعل الولدان شيبا، ولذلك جاءت آيات الذكر شديدة الإنذار بالغة التحذير؛ لعلنا نعقل أن نسمع، ونوقظ عقولنا من السبات العميق</w:t>
      </w:r>
      <w:r w:rsidRPr="00E60CAD">
        <w:rPr>
          <w:rFonts w:ascii="Traditional Arabic" w:eastAsia="Times New Roman" w:hAnsi="Traditional Arabic" w:cs="Traditional Arabic" w:hint="cs"/>
          <w:sz w:val="50"/>
          <w:szCs w:val="50"/>
          <w:rtl/>
          <w:lang w:eastAsia="ar-SA"/>
          <w14:ligatures w14:val="none"/>
        </w:rPr>
        <w:t xml:space="preserve">. </w:t>
      </w:r>
    </w:p>
    <w:p w14:paraId="633201AF" w14:textId="77777777" w:rsidR="003F7985" w:rsidRPr="003F7985"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b/>
          <w:bCs/>
          <w:color w:val="C00000"/>
          <w:sz w:val="50"/>
          <w:szCs w:val="50"/>
          <w:rtl/>
          <w14:ligatures w14:val="none"/>
        </w:rPr>
      </w:pPr>
      <w:r w:rsidRPr="00E60CAD">
        <w:rPr>
          <w:rFonts w:ascii="Traditional Arabic" w:eastAsia="Times New Roman" w:hAnsi="Traditional Arabic" w:cs="Traditional Arabic" w:hint="cs"/>
          <w:b/>
          <w:bCs/>
          <w:color w:val="C00000"/>
          <w:sz w:val="50"/>
          <w:szCs w:val="50"/>
          <w:rtl/>
          <w:lang w:eastAsia="ar-SA"/>
          <w14:ligatures w14:val="none"/>
        </w:rPr>
        <w:t>وفي العرصات يحصل قرع من نوع خاص أشد من الدنيا بكثير</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فناسب أن يبدأ بهذا القرع</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وكونه في عرصات القيامة كافٍ في بيان شدته</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وكان يكفي أن يقول: </w:t>
      </w:r>
      <w:r w:rsidRPr="00E60CAD">
        <w:rPr>
          <w:rFonts w:ascii="Traditional Arabic" w:eastAsia="Times New Roman" w:hAnsi="Traditional Arabic" w:cs="Traditional Arabic"/>
          <w:color w:val="FFC000"/>
          <w:sz w:val="50"/>
          <w:szCs w:val="50"/>
          <w:rtl/>
          <w:lang w:eastAsia="ar-SA"/>
          <w14:ligatures w14:val="none"/>
        </w:rPr>
        <w:t>﴿</w:t>
      </w:r>
      <w:r w:rsidRPr="00E60CAD">
        <w:rPr>
          <w:rFonts w:ascii="Traditional Arabic" w:eastAsia="Times New Roman" w:hAnsi="Traditional Arabic" w:cs="Traditional Arabic"/>
          <w:color w:val="FFC000"/>
          <w:sz w:val="50"/>
          <w:szCs w:val="50"/>
          <w:rtl/>
          <w14:ligatures w14:val="none"/>
        </w:rPr>
        <w:t>الْقَارِعَةُ يَوْمَ يَكُونُ النَّاسُ كَالْفَرَاشِ الْمَبْثُوثِ</w:t>
      </w:r>
      <w:r w:rsidRPr="00E60CAD">
        <w:rPr>
          <w:rFonts w:ascii="Traditional Arabic" w:eastAsia="Times New Roman" w:hAnsi="Traditional Arabic" w:cs="Traditional Arabic"/>
          <w:color w:val="FFC000"/>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فيبين شدتها؛ لكونه بدأ بداية مذهلة فقال القارعة</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وهذا بحد ذاته مخيف</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ولكن لأن الحال أشد مما يتصوره العقل أبهمه</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فكأن الله خالق القرع والصوت الناتج منه </w:t>
      </w:r>
      <w:r w:rsidR="003F7985">
        <w:rPr>
          <w:rFonts w:ascii="Traditional Arabic" w:eastAsia="Times New Roman" w:hAnsi="Traditional Arabic" w:cs="Traditional Arabic" w:hint="cs"/>
          <w:sz w:val="50"/>
          <w:szCs w:val="50"/>
          <w:rtl/>
          <w:lang w:eastAsia="ar-SA"/>
          <w14:ligatures w14:val="none"/>
        </w:rPr>
        <w:t>ف</w:t>
      </w:r>
      <w:r w:rsidRPr="00E60CAD">
        <w:rPr>
          <w:rFonts w:ascii="Traditional Arabic" w:eastAsia="Times New Roman" w:hAnsi="Traditional Arabic" w:cs="Traditional Arabic" w:hint="cs"/>
          <w:sz w:val="50"/>
          <w:szCs w:val="50"/>
          <w:rtl/>
          <w:lang w:eastAsia="ar-SA"/>
          <w14:ligatures w14:val="none"/>
        </w:rPr>
        <w:t>يسأل عنه</w:t>
      </w:r>
      <w:r w:rsidR="003F7985">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فكيف بالمستمع للقرآن سيكون عنده الأمر مهولاً</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بل لا يملك الناس تخيله وشدته</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ثم اسرح بعقلك في هذا القرع ستجد رجفة القلب وقشعريرته</w:t>
      </w:r>
      <w:r>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ثم أطلق</w:t>
      </w:r>
      <w:r w:rsidR="003F7985">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hint="cs"/>
          <w:b/>
          <w:bCs/>
          <w:color w:val="C00000"/>
          <w:sz w:val="50"/>
          <w:szCs w:val="50"/>
          <w:rtl/>
          <w:lang w:eastAsia="ar-SA"/>
          <w14:ligatures w14:val="none"/>
        </w:rPr>
        <w:t>السؤال الثاني:</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color w:val="000099"/>
          <w:sz w:val="50"/>
          <w:szCs w:val="50"/>
          <w:rtl/>
          <w14:ligatures w14:val="none"/>
        </w:rPr>
        <w:t>(وَما أَدْراكَ مَا الْقارِعَةُ)</w:t>
      </w:r>
      <w:r w:rsidRPr="00E60CAD">
        <w:rPr>
          <w:rFonts w:ascii="Traditional Arabic" w:eastAsia="Times New Roman" w:hAnsi="Traditional Arabic" w:cs="Traditional Arabic"/>
          <w:sz w:val="50"/>
          <w:szCs w:val="50"/>
          <w:rtl/>
          <w14:ligatures w14:val="none"/>
        </w:rPr>
        <w:t xml:space="preserve"> </w:t>
      </w:r>
      <w:r w:rsidRPr="00E60CAD">
        <w:rPr>
          <w:rFonts w:ascii="Traditional Arabic" w:eastAsia="Times New Roman" w:hAnsi="Traditional Arabic" w:cs="Traditional Arabic"/>
          <w:b/>
          <w:bCs/>
          <w:color w:val="C00000"/>
          <w:sz w:val="50"/>
          <w:szCs w:val="50"/>
          <w:rtl/>
          <w14:ligatures w14:val="none"/>
        </w:rPr>
        <w:t xml:space="preserve">أي </w:t>
      </w:r>
      <w:r w:rsidRPr="00E60CAD">
        <w:rPr>
          <w:rFonts w:ascii="Traditional Arabic" w:eastAsia="Times New Roman" w:hAnsi="Traditional Arabic" w:cs="Traditional Arabic" w:hint="cs"/>
          <w:b/>
          <w:bCs/>
          <w:color w:val="C00000"/>
          <w:sz w:val="50"/>
          <w:szCs w:val="50"/>
          <w:rtl/>
          <w14:ligatures w14:val="none"/>
        </w:rPr>
        <w:t>وأيّ</w:t>
      </w:r>
      <w:r w:rsidRPr="00E60CAD">
        <w:rPr>
          <w:rFonts w:ascii="Traditional Arabic" w:eastAsia="Times New Roman" w:hAnsi="Traditional Arabic" w:cs="Traditional Arabic"/>
          <w:b/>
          <w:bCs/>
          <w:color w:val="C00000"/>
          <w:sz w:val="50"/>
          <w:szCs w:val="50"/>
          <w:rtl/>
          <w14:ligatures w14:val="none"/>
        </w:rPr>
        <w:t xml:space="preserve"> </w:t>
      </w:r>
      <w:r w:rsidRPr="00E60CAD">
        <w:rPr>
          <w:rFonts w:ascii="Traditional Arabic" w:eastAsia="Times New Roman" w:hAnsi="Traditional Arabic" w:cs="Traditional Arabic" w:hint="cs"/>
          <w:b/>
          <w:bCs/>
          <w:color w:val="C00000"/>
          <w:sz w:val="50"/>
          <w:szCs w:val="50"/>
          <w:rtl/>
          <w14:ligatures w14:val="none"/>
        </w:rPr>
        <w:t>شيء</w:t>
      </w:r>
      <w:r w:rsidRPr="00E60CAD">
        <w:rPr>
          <w:rFonts w:ascii="Traditional Arabic" w:eastAsia="Times New Roman" w:hAnsi="Traditional Arabic" w:cs="Traditional Arabic"/>
          <w:b/>
          <w:bCs/>
          <w:color w:val="C00000"/>
          <w:sz w:val="50"/>
          <w:szCs w:val="50"/>
          <w:rtl/>
          <w14:ligatures w14:val="none"/>
        </w:rPr>
        <w:t xml:space="preserve"> يعرّفك بها، </w:t>
      </w:r>
      <w:r w:rsidRPr="00E60CAD">
        <w:rPr>
          <w:rFonts w:ascii="Traditional Arabic" w:eastAsia="Times New Roman" w:hAnsi="Traditional Arabic" w:cs="Traditional Arabic"/>
          <w:b/>
          <w:bCs/>
          <w:color w:val="C00000"/>
          <w:sz w:val="50"/>
          <w:szCs w:val="50"/>
          <w:rtl/>
          <w14:ligatures w14:val="none"/>
        </w:rPr>
        <w:lastRenderedPageBreak/>
        <w:t>كأنه لا ش</w:t>
      </w:r>
      <w:r w:rsidRPr="00E60CAD">
        <w:rPr>
          <w:rFonts w:ascii="Traditional Arabic" w:eastAsia="Times New Roman" w:hAnsi="Traditional Arabic" w:cs="Traditional Arabic" w:hint="cs"/>
          <w:b/>
          <w:bCs/>
          <w:color w:val="C00000"/>
          <w:sz w:val="50"/>
          <w:szCs w:val="50"/>
          <w:rtl/>
          <w14:ligatures w14:val="none"/>
        </w:rPr>
        <w:t>ي</w:t>
      </w:r>
      <w:r w:rsidRPr="00E60CAD">
        <w:rPr>
          <w:rFonts w:ascii="Traditional Arabic" w:eastAsia="Times New Roman" w:hAnsi="Traditional Arabic" w:cs="Traditional Arabic"/>
          <w:b/>
          <w:bCs/>
          <w:color w:val="C00000"/>
          <w:sz w:val="50"/>
          <w:szCs w:val="50"/>
          <w:rtl/>
          <w14:ligatures w14:val="none"/>
        </w:rPr>
        <w:t>ء يحيط بها فمهما تخيلت أمرها وحدست شأنها فه</w:t>
      </w:r>
      <w:r w:rsidRPr="00E60CAD">
        <w:rPr>
          <w:rFonts w:ascii="Traditional Arabic" w:eastAsia="Times New Roman" w:hAnsi="Traditional Arabic" w:cs="Traditional Arabic" w:hint="cs"/>
          <w:b/>
          <w:bCs/>
          <w:color w:val="C00000"/>
          <w:sz w:val="50"/>
          <w:szCs w:val="50"/>
          <w:rtl/>
          <w14:ligatures w14:val="none"/>
        </w:rPr>
        <w:t>ي</w:t>
      </w:r>
      <w:r w:rsidRPr="00E60CAD">
        <w:rPr>
          <w:rFonts w:ascii="Traditional Arabic" w:eastAsia="Times New Roman" w:hAnsi="Traditional Arabic" w:cs="Traditional Arabic"/>
          <w:b/>
          <w:bCs/>
          <w:color w:val="C00000"/>
          <w:sz w:val="50"/>
          <w:szCs w:val="50"/>
          <w:rtl/>
          <w14:ligatures w14:val="none"/>
        </w:rPr>
        <w:t xml:space="preserve"> أعظم من تقديرك.</w:t>
      </w:r>
      <w:r w:rsidRPr="00E60CAD">
        <w:rPr>
          <w:rFonts w:ascii="Traditional Arabic" w:eastAsia="Times New Roman" w:hAnsi="Traditional Arabic" w:cs="Traditional Arabic" w:hint="cs"/>
          <w:b/>
          <w:bCs/>
          <w:color w:val="C00000"/>
          <w:sz w:val="50"/>
          <w:szCs w:val="50"/>
          <w:rtl/>
          <w14:ligatures w14:val="none"/>
        </w:rPr>
        <w:t xml:space="preserve"> </w:t>
      </w:r>
    </w:p>
    <w:p w14:paraId="629F1544" w14:textId="6BEE9373" w:rsidR="003F7985"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hint="cs"/>
          <w:b/>
          <w:bCs/>
          <w:color w:val="FF0000"/>
          <w:sz w:val="50"/>
          <w:szCs w:val="50"/>
          <w:rtl/>
          <w14:ligatures w14:val="none"/>
        </w:rPr>
        <w:t>والعجيب أن السؤال متوجه للنبي</w:t>
      </w:r>
      <w:r w:rsidR="003F7985" w:rsidRPr="003F7985">
        <w:rPr>
          <w:rFonts w:ascii="Traditional Arabic" w:eastAsia="Times New Roman" w:hAnsi="Traditional Arabic" w:cs="Traditional Arabic" w:hint="cs"/>
          <w:b/>
          <w:bCs/>
          <w:color w:val="FF0000"/>
          <w:sz w:val="50"/>
          <w:szCs w:val="50"/>
          <w:rtl/>
          <w14:ligatures w14:val="none"/>
        </w:rPr>
        <w:t xml:space="preserve"> </w:t>
      </w:r>
      <w:r w:rsidRPr="00E60CAD">
        <w:rPr>
          <w:rFonts w:ascii="Traditional Arabic" w:eastAsia="Times New Roman" w:hAnsi="Traditional Arabic" w:cs="Traditional Arabic" w:hint="cs"/>
          <w:b/>
          <w:bCs/>
          <w:color w:val="FF0000"/>
          <w:sz w:val="50"/>
          <w:szCs w:val="50"/>
          <w14:ligatures w14:val="none"/>
        </w:rPr>
        <w:sym w:font="AGA Arabesque" w:char="F065"/>
      </w:r>
      <w:r w:rsidRPr="00E60CAD">
        <w:rPr>
          <w:rFonts w:ascii="Traditional Arabic" w:eastAsia="Times New Roman" w:hAnsi="Traditional Arabic" w:cs="Traditional Arabic" w:hint="cs"/>
          <w:b/>
          <w:bCs/>
          <w:color w:val="FF0000"/>
          <w:sz w:val="50"/>
          <w:szCs w:val="50"/>
          <w:rtl/>
          <w14:ligatures w14:val="none"/>
        </w:rPr>
        <w:t xml:space="preserve"> وليس لأمته</w:t>
      </w:r>
      <w:r w:rsidR="003F7985" w:rsidRPr="003F7985">
        <w:rPr>
          <w:rFonts w:ascii="Traditional Arabic" w:eastAsia="Times New Roman" w:hAnsi="Traditional Arabic" w:cs="Traditional Arabic" w:hint="cs"/>
          <w:b/>
          <w:bCs/>
          <w:color w:val="FF0000"/>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w:t>
      </w:r>
      <w:r w:rsidRPr="00E60CAD">
        <w:rPr>
          <w:rFonts w:ascii="Traditional Arabic" w:eastAsia="Times New Roman" w:hAnsi="Traditional Arabic" w:cs="Traditional Arabic"/>
          <w:b/>
          <w:bCs/>
          <w:color w:val="000099"/>
          <w:sz w:val="50"/>
          <w:szCs w:val="50"/>
          <w:rtl/>
          <w14:ligatures w14:val="none"/>
        </w:rPr>
        <w:t>﴿وَما أَدْراكَ﴾</w:t>
      </w:r>
      <w:r w:rsidRPr="00E60CAD">
        <w:rPr>
          <w:rFonts w:ascii="Traditional Arabic" w:eastAsia="Times New Roman" w:hAnsi="Traditional Arabic" w:cs="Traditional Arabic"/>
          <w:sz w:val="50"/>
          <w:szCs w:val="50"/>
          <w:rtl/>
          <w14:ligatures w14:val="none"/>
        </w:rPr>
        <w:t xml:space="preserve"> </w:t>
      </w:r>
      <w:r w:rsidRPr="00E60CAD">
        <w:rPr>
          <w:rFonts w:ascii="Traditional Arabic" w:eastAsia="Times New Roman" w:hAnsi="Traditional Arabic" w:cs="Traditional Arabic"/>
          <w:b/>
          <w:bCs/>
          <w:color w:val="FF0000"/>
          <w:sz w:val="50"/>
          <w:szCs w:val="50"/>
          <w:rtl/>
          <w14:ligatures w14:val="none"/>
        </w:rPr>
        <w:t>و</w:t>
      </w:r>
      <w:r w:rsidRPr="00E60CAD">
        <w:rPr>
          <w:rFonts w:ascii="Traditional Arabic" w:eastAsia="Times New Roman" w:hAnsi="Traditional Arabic" w:cs="Traditional Arabic" w:hint="cs"/>
          <w:b/>
          <w:bCs/>
          <w:color w:val="FF0000"/>
          <w:sz w:val="50"/>
          <w:szCs w:val="50"/>
          <w:rtl/>
          <w14:ligatures w14:val="none"/>
        </w:rPr>
        <w:t xml:space="preserve">ما </w:t>
      </w:r>
      <w:r w:rsidRPr="00E60CAD">
        <w:rPr>
          <w:rFonts w:ascii="Traditional Arabic" w:eastAsia="Times New Roman" w:hAnsi="Traditional Arabic" w:cs="Traditional Arabic"/>
          <w:b/>
          <w:bCs/>
          <w:color w:val="FF0000"/>
          <w:sz w:val="50"/>
          <w:szCs w:val="50"/>
          <w:rtl/>
          <w14:ligatures w14:val="none"/>
        </w:rPr>
        <w:t>أعلمك يا أكمل الرسل مَا الْقارِعَةُ العجيبة الشأن الفظيعة العظيمة الهائلة المهولة</w:t>
      </w:r>
      <w:r w:rsidRPr="003F7985">
        <w:rPr>
          <w:rFonts w:ascii="Traditional Arabic" w:eastAsia="Times New Roman" w:hAnsi="Traditional Arabic" w:cs="Traditional Arabic" w:hint="cs"/>
          <w:b/>
          <w:bCs/>
          <w:color w:val="FF0000"/>
          <w:sz w:val="50"/>
          <w:szCs w:val="50"/>
          <w:rtl/>
          <w14:ligatures w14:val="none"/>
        </w:rPr>
        <w:t>،</w:t>
      </w:r>
      <w:r w:rsidRPr="00E60CAD">
        <w:rPr>
          <w:rFonts w:ascii="Traditional Arabic" w:eastAsia="Times New Roman" w:hAnsi="Traditional Arabic" w:cs="Traditional Arabic" w:hint="cs"/>
          <w:b/>
          <w:bCs/>
          <w:color w:val="FF0000"/>
          <w:sz w:val="50"/>
          <w:szCs w:val="50"/>
          <w:rtl/>
          <w14:ligatures w14:val="none"/>
        </w:rPr>
        <w:t xml:space="preserve"> فإذا ضخمت على النبي</w:t>
      </w:r>
      <w:r w:rsidR="003F7985" w:rsidRPr="003F7985">
        <w:rPr>
          <w:rFonts w:ascii="Traditional Arabic" w:eastAsia="Times New Roman" w:hAnsi="Traditional Arabic" w:cs="Traditional Arabic" w:hint="cs"/>
          <w:b/>
          <w:bCs/>
          <w:color w:val="FF0000"/>
          <w:sz w:val="50"/>
          <w:szCs w:val="50"/>
          <w:rtl/>
          <w14:ligatures w14:val="none"/>
        </w:rPr>
        <w:t xml:space="preserve"> </w:t>
      </w:r>
      <w:r w:rsidRPr="00E60CAD">
        <w:rPr>
          <w:rFonts w:ascii="Traditional Arabic" w:eastAsia="Times New Roman" w:hAnsi="Traditional Arabic" w:cs="Traditional Arabic" w:hint="cs"/>
          <w:b/>
          <w:bCs/>
          <w:color w:val="FF0000"/>
          <w:sz w:val="50"/>
          <w:szCs w:val="50"/>
          <w14:ligatures w14:val="none"/>
        </w:rPr>
        <w:sym w:font="AGA Arabesque" w:char="F065"/>
      </w:r>
      <w:r w:rsidRPr="00E60CAD">
        <w:rPr>
          <w:rFonts w:ascii="Traditional Arabic" w:eastAsia="Times New Roman" w:hAnsi="Traditional Arabic" w:cs="Traditional Arabic" w:hint="cs"/>
          <w:b/>
          <w:bCs/>
          <w:color w:val="FF0000"/>
          <w:sz w:val="50"/>
          <w:szCs w:val="50"/>
          <w:rtl/>
          <w14:ligatures w14:val="none"/>
        </w:rPr>
        <w:t xml:space="preserve"> فكيف بي وبك</w:t>
      </w:r>
      <w:r w:rsidR="003F7985" w:rsidRPr="003F7985">
        <w:rPr>
          <w:rFonts w:ascii="Traditional Arabic" w:eastAsia="Times New Roman" w:hAnsi="Traditional Arabic" w:cs="Traditional Arabic" w:hint="cs"/>
          <w:b/>
          <w:bCs/>
          <w:color w:val="FF0000"/>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w:t>
      </w:r>
    </w:p>
    <w:p w14:paraId="3C8D4FD0" w14:textId="77777777" w:rsidR="003F7985"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hint="cs"/>
          <w:color w:val="00B0F0"/>
          <w:sz w:val="50"/>
          <w:szCs w:val="50"/>
          <w:rtl/>
          <w14:ligatures w14:val="none"/>
        </w:rPr>
        <w:t>فيا ويلنا من قرع القارعة علينا ومن صوت سيصدر في العرصات لا يتصوره حتى أكمل الأنبياء.</w:t>
      </w:r>
      <w:r w:rsidRPr="00E60CAD">
        <w:rPr>
          <w:rFonts w:ascii="Traditional Arabic" w:eastAsia="Times New Roman" w:hAnsi="Traditional Arabic" w:cs="Traditional Arabic" w:hint="cs"/>
          <w:sz w:val="50"/>
          <w:szCs w:val="50"/>
          <w:rtl/>
          <w14:ligatures w14:val="none"/>
        </w:rPr>
        <w:t xml:space="preserve"> </w:t>
      </w:r>
    </w:p>
    <w:p w14:paraId="7AB96025" w14:textId="77777777" w:rsidR="003F7985"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lang w:eastAsia="ar-SA"/>
          <w14:ligatures w14:val="none"/>
        </w:rPr>
      </w:pPr>
      <w:r w:rsidRPr="00E60CAD">
        <w:rPr>
          <w:rFonts w:ascii="Traditional Arabic" w:eastAsia="Times New Roman" w:hAnsi="Traditional Arabic" w:cs="Traditional Arabic"/>
          <w:b/>
          <w:bCs/>
          <w:sz w:val="50"/>
          <w:szCs w:val="50"/>
          <w:rtl/>
          <w:lang w:eastAsia="ar-SA"/>
          <w14:ligatures w14:val="none"/>
        </w:rPr>
        <w:t>لماذا عبّر اللهُ تعالى بالفراش؟</w:t>
      </w:r>
      <w:r w:rsidRPr="00E60CAD">
        <w:rPr>
          <w:rFonts w:ascii="Traditional Arabic" w:eastAsia="Times New Roman" w:hAnsi="Traditional Arabic" w:cs="Traditional Arabic"/>
          <w:sz w:val="50"/>
          <w:szCs w:val="50"/>
          <w:rtl/>
          <w:lang w:eastAsia="ar-SA"/>
          <w14:ligatures w14:val="none"/>
        </w:rPr>
        <w:t xml:space="preserve"> </w:t>
      </w:r>
    </w:p>
    <w:p w14:paraId="73CE3AC4" w14:textId="77777777" w:rsidR="003F7985"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lang w:eastAsia="ar-SA"/>
          <w14:ligatures w14:val="none"/>
        </w:rPr>
      </w:pPr>
      <w:r w:rsidRPr="00E60CAD">
        <w:rPr>
          <w:rFonts w:ascii="Traditional Arabic" w:eastAsia="Times New Roman" w:hAnsi="Traditional Arabic" w:cs="Traditional Arabic"/>
          <w:b/>
          <w:bCs/>
          <w:color w:val="00B050"/>
          <w:sz w:val="50"/>
          <w:szCs w:val="50"/>
          <w:rtl/>
          <w:lang w:eastAsia="ar-SA"/>
          <w14:ligatures w14:val="none"/>
        </w:rPr>
        <w:t>الجواب والله أعلم:</w:t>
      </w:r>
      <w:r w:rsidRPr="00E60CAD">
        <w:rPr>
          <w:rFonts w:ascii="Traditional Arabic" w:eastAsia="Times New Roman" w:hAnsi="Traditional Arabic" w:cs="Traditional Arabic"/>
          <w:sz w:val="50"/>
          <w:szCs w:val="50"/>
          <w:rtl/>
          <w:lang w:eastAsia="ar-SA"/>
          <w14:ligatures w14:val="none"/>
        </w:rPr>
        <w:t xml:space="preserve"> </w:t>
      </w:r>
      <w:r w:rsidRPr="00E60CAD">
        <w:rPr>
          <w:rFonts w:ascii="Traditional Arabic" w:eastAsia="Times New Roman" w:hAnsi="Traditional Arabic" w:cs="Traditional Arabic"/>
          <w:color w:val="00B050"/>
          <w:sz w:val="50"/>
          <w:szCs w:val="50"/>
          <w:rtl/>
          <w:lang w:eastAsia="ar-SA"/>
          <w14:ligatures w14:val="none"/>
        </w:rPr>
        <w:t>لأنها حيواناتٌ لا تكون إلا في الليل، يموجُ بعضُها ببعض لا تدري أين تتوجه؟</w:t>
      </w:r>
      <w:r w:rsidRPr="00E60CAD">
        <w:rPr>
          <w:rFonts w:ascii="Traditional Arabic" w:eastAsia="Times New Roman" w:hAnsi="Traditional Arabic" w:cs="Traditional Arabic"/>
          <w:sz w:val="50"/>
          <w:szCs w:val="50"/>
          <w:rtl/>
          <w:lang w:eastAsia="ar-SA"/>
          <w14:ligatures w14:val="none"/>
        </w:rPr>
        <w:t xml:space="preserve"> </w:t>
      </w:r>
    </w:p>
    <w:p w14:paraId="2C813CD9" w14:textId="5E76DB22" w:rsidR="00BB418B" w:rsidRPr="00BB418B" w:rsidRDefault="00E60CAD" w:rsidP="00BB418B">
      <w:pPr>
        <w:widowControl w:val="0"/>
        <w:tabs>
          <w:tab w:val="left" w:pos="281"/>
          <w:tab w:val="left" w:pos="424"/>
        </w:tabs>
        <w:spacing w:after="0" w:line="240" w:lineRule="auto"/>
        <w:ind w:hanging="1"/>
        <w:jc w:val="both"/>
        <w:rPr>
          <w:rFonts w:ascii="Traditional Arabic" w:eastAsia="Times New Roman" w:hAnsi="Traditional Arabic" w:cs="Traditional Arabic"/>
          <w:color w:val="00B0F0"/>
          <w:sz w:val="50"/>
          <w:szCs w:val="50"/>
          <w:rtl/>
          <w:lang w:eastAsia="ar-SA"/>
          <w14:ligatures w14:val="none"/>
        </w:rPr>
      </w:pPr>
      <w:r w:rsidRPr="00E60CAD">
        <w:rPr>
          <w:rFonts w:ascii="Traditional Arabic" w:eastAsia="Times New Roman" w:hAnsi="Traditional Arabic" w:cs="Traditional Arabic"/>
          <w:b/>
          <w:bCs/>
          <w:color w:val="C00000"/>
          <w:sz w:val="50"/>
          <w:szCs w:val="50"/>
          <w:rtl/>
          <w:lang w:eastAsia="ar-SA"/>
          <w14:ligatures w14:val="none"/>
        </w:rPr>
        <w:t>فإذا أُوقِدَ لها نارٌ تهافتت إليها لضعفِ إدراكها، فهذه حالُ الناسِ أهلِ العقول</w:t>
      </w:r>
      <w:r w:rsidR="00BB418B">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sz w:val="50"/>
          <w:szCs w:val="50"/>
          <w:rtl/>
          <w:lang w:eastAsia="ar-SA"/>
          <w14:ligatures w14:val="none"/>
        </w:rPr>
        <w:t xml:space="preserve"> قَالَ رَسُولُ اللهِ </w:t>
      </w:r>
      <w:r w:rsidRPr="00E60CAD">
        <w:rPr>
          <w:rFonts w:ascii="Traditional Arabic" w:eastAsia="Times New Roman" w:hAnsi="Traditional Arabic" w:cs="Traditional Arabic" w:hint="cs"/>
          <w:sz w:val="50"/>
          <w:szCs w:val="50"/>
          <w:rtl/>
          <w:lang w:eastAsia="ar-SA"/>
          <w14:ligatures w14:val="none"/>
        </w:rPr>
        <w:t>صلى الله عليه وسلم</w:t>
      </w:r>
      <w:r w:rsidRPr="00E60CAD">
        <w:rPr>
          <w:rFonts w:ascii="Traditional Arabic" w:eastAsia="Times New Roman" w:hAnsi="Traditional Arabic" w:cs="Traditional Arabic"/>
          <w:sz w:val="50"/>
          <w:szCs w:val="50"/>
          <w:rtl/>
          <w:lang w:eastAsia="ar-SA"/>
          <w14:ligatures w14:val="none"/>
        </w:rPr>
        <w:t xml:space="preserve">: </w:t>
      </w:r>
      <w:r w:rsidRPr="00E60CAD">
        <w:rPr>
          <w:rFonts w:ascii="Traditional Arabic" w:eastAsia="Times New Roman" w:hAnsi="Traditional Arabic" w:cs="Traditional Arabic"/>
          <w:color w:val="FF0000"/>
          <w:sz w:val="50"/>
          <w:szCs w:val="50"/>
          <w:rtl/>
          <w:lang w:eastAsia="ar-SA"/>
          <w14:ligatures w14:val="none"/>
        </w:rPr>
        <w:t>«مَثَلِي وَمَثَلُكُمْ كَمَثَلِ رَجُلٍ أَوْقَدَ نَارًا، فَجَعَلَ الْجَنَادِبُ وَالْفَرَاشُ يَقَعْنَ فِيهَا، وَهُوَ يَذُبُّهُنَّ عَنْهَا، وَأَنَا آخِذٌ بِحُجَزِكُمْ عَنِ النَّارِ، وَأَنْتُمْ تَفَلَّتُونَ مِنْ يَدِي»</w:t>
      </w:r>
      <w:r w:rsidR="00BB418B">
        <w:rPr>
          <w:rFonts w:ascii="Traditional Arabic" w:eastAsia="Times New Roman" w:hAnsi="Traditional Arabic" w:cs="Traditional Arabic" w:hint="cs"/>
          <w:color w:val="FF0000"/>
          <w:sz w:val="50"/>
          <w:szCs w:val="50"/>
          <w:rtl/>
          <w:lang w:eastAsia="ar-SA"/>
          <w14:ligatures w14:val="none"/>
        </w:rPr>
        <w:t>.</w:t>
      </w:r>
      <w:r w:rsidRPr="00E60CAD">
        <w:rPr>
          <w:rFonts w:ascii="Traditional Arabic" w:eastAsia="Times New Roman" w:hAnsi="Traditional Arabic" w:cs="Traditional Arabic"/>
          <w:sz w:val="50"/>
          <w:szCs w:val="50"/>
          <w:rtl/>
          <w:lang w:eastAsia="ar-SA"/>
          <w14:ligatures w14:val="none"/>
        </w:rPr>
        <w:t xml:space="preserve"> </w:t>
      </w:r>
      <w:r w:rsidR="00BB418B" w:rsidRPr="00BB418B">
        <w:rPr>
          <w:rFonts w:ascii="Traditional Arabic" w:eastAsia="Times New Roman" w:hAnsi="Traditional Arabic" w:cs="Traditional Arabic" w:hint="cs"/>
          <w:color w:val="00B0F0"/>
          <w:sz w:val="50"/>
          <w:szCs w:val="50"/>
          <w:rtl/>
          <w:lang w:eastAsia="ar-SA"/>
          <w14:ligatures w14:val="none"/>
        </w:rPr>
        <w:t>رواه مسلم.</w:t>
      </w:r>
      <w:r w:rsidR="00BB418B">
        <w:rPr>
          <w:rFonts w:ascii="Traditional Arabic" w:eastAsia="Times New Roman" w:hAnsi="Traditional Arabic" w:cs="Traditional Arabic" w:hint="cs"/>
          <w:color w:val="00B0F0"/>
          <w:sz w:val="50"/>
          <w:szCs w:val="50"/>
          <w:rtl/>
          <w:lang w:eastAsia="ar-SA"/>
          <w14:ligatures w14:val="none"/>
        </w:rPr>
        <w:t xml:space="preserve"> </w:t>
      </w:r>
      <w:r w:rsidRPr="00E60CAD">
        <w:rPr>
          <w:rFonts w:ascii="Traditional Arabic" w:eastAsia="Times New Roman" w:hAnsi="Traditional Arabic" w:cs="Traditional Arabic"/>
          <w:b/>
          <w:bCs/>
          <w:color w:val="00B050"/>
          <w:sz w:val="50"/>
          <w:szCs w:val="50"/>
          <w:rtl/>
          <w:lang w:eastAsia="ar-SA"/>
          <w14:ligatures w14:val="none"/>
        </w:rPr>
        <w:t>وإنا لله وإنا إليه راجعون</w:t>
      </w:r>
      <w:r w:rsidRPr="00E60CAD">
        <w:rPr>
          <w:rFonts w:ascii="Traditional Arabic" w:eastAsia="Times New Roman" w:hAnsi="Traditional Arabic" w:cs="Traditional Arabic" w:hint="cs"/>
          <w:b/>
          <w:bCs/>
          <w:color w:val="00B050"/>
          <w:sz w:val="50"/>
          <w:szCs w:val="50"/>
          <w:rtl/>
          <w:lang w:eastAsia="ar-SA"/>
          <w14:ligatures w14:val="none"/>
        </w:rPr>
        <w:t>.</w:t>
      </w:r>
      <w:r w:rsidRPr="00E60CAD">
        <w:rPr>
          <w:rFonts w:ascii="Traditional Arabic" w:eastAsia="Times New Roman" w:hAnsi="Traditional Arabic" w:cs="Traditional Arabic" w:hint="cs"/>
          <w:b/>
          <w:bCs/>
          <w:color w:val="00B050"/>
          <w:sz w:val="50"/>
          <w:szCs w:val="50"/>
          <w:rtl/>
          <w14:ligatures w14:val="none"/>
        </w:rPr>
        <w:t xml:space="preserve"> </w:t>
      </w:r>
    </w:p>
    <w:p w14:paraId="6715C499" w14:textId="77777777" w:rsidR="00857762"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lang w:eastAsia="ar-SA"/>
          <w14:ligatures w14:val="none"/>
        </w:rPr>
      </w:pPr>
      <w:r w:rsidRPr="00E60CAD">
        <w:rPr>
          <w:rFonts w:ascii="Traditional Arabic" w:eastAsia="Times New Roman" w:hAnsi="Traditional Arabic" w:cs="Traditional Arabic" w:hint="cs"/>
          <w:b/>
          <w:bCs/>
          <w:color w:val="C00000"/>
          <w:sz w:val="50"/>
          <w:szCs w:val="50"/>
          <w:rtl/>
          <w14:ligatures w14:val="none"/>
        </w:rPr>
        <w:t xml:space="preserve">أيها المسلمون </w:t>
      </w:r>
      <w:r w:rsidRPr="00E60CAD">
        <w:rPr>
          <w:rFonts w:ascii="Traditional Arabic" w:eastAsia="Times New Roman" w:hAnsi="Traditional Arabic" w:cs="Traditional Arabic" w:hint="cs"/>
          <w:b/>
          <w:bCs/>
          <w:color w:val="C00000"/>
          <w:sz w:val="50"/>
          <w:szCs w:val="50"/>
          <w:rtl/>
          <w:lang w:eastAsia="ar-SA"/>
          <w14:ligatures w14:val="none"/>
        </w:rPr>
        <w:t>اختار نوعين (الناس والجبال)</w:t>
      </w:r>
      <w:r w:rsidR="00BB418B" w:rsidRPr="00BB418B">
        <w:rPr>
          <w:rFonts w:ascii="Traditional Arabic" w:eastAsia="Times New Roman" w:hAnsi="Traditional Arabic" w:cs="Traditional Arabic" w:hint="cs"/>
          <w:b/>
          <w:bCs/>
          <w:color w:val="C00000"/>
          <w:sz w:val="50"/>
          <w:szCs w:val="50"/>
          <w:rtl/>
          <w:lang w:eastAsia="ar-SA"/>
          <w14:ligatures w14:val="none"/>
        </w:rPr>
        <w:t>،</w:t>
      </w:r>
      <w:r w:rsidRPr="00E60CAD">
        <w:rPr>
          <w:rFonts w:ascii="Traditional Arabic" w:eastAsia="Times New Roman" w:hAnsi="Traditional Arabic" w:cs="Traditional Arabic" w:hint="cs"/>
          <w:b/>
          <w:bCs/>
          <w:color w:val="C00000"/>
          <w:sz w:val="50"/>
          <w:szCs w:val="50"/>
          <w:rtl/>
          <w:lang w:eastAsia="ar-SA"/>
          <w14:ligatures w14:val="none"/>
        </w:rPr>
        <w:t xml:space="preserve"> فقال</w:t>
      </w:r>
      <w:r w:rsidR="00BB418B" w:rsidRPr="00BB418B">
        <w:rPr>
          <w:rFonts w:ascii="Traditional Arabic" w:eastAsia="Times New Roman" w:hAnsi="Traditional Arabic" w:cs="Traditional Arabic" w:hint="cs"/>
          <w:b/>
          <w:bCs/>
          <w:color w:val="C00000"/>
          <w:sz w:val="50"/>
          <w:szCs w:val="50"/>
          <w:rtl/>
          <w:lang w:eastAsia="ar-SA"/>
          <w14:ligatures w14:val="none"/>
        </w:rPr>
        <w:t xml:space="preserve"> تعالى</w:t>
      </w:r>
      <w:r w:rsidRPr="00E60CAD">
        <w:rPr>
          <w:rFonts w:ascii="Traditional Arabic" w:eastAsia="Times New Roman" w:hAnsi="Traditional Arabic" w:cs="Traditional Arabic" w:hint="cs"/>
          <w:b/>
          <w:bCs/>
          <w:color w:val="C00000"/>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color w:val="000099"/>
          <w:sz w:val="50"/>
          <w:szCs w:val="50"/>
          <w:rtl/>
          <w:lang w:eastAsia="ar-SA"/>
          <w14:ligatures w14:val="none"/>
        </w:rPr>
        <w:t>﴿يَوْمَ يَكُونُ النَّاسُ كَالْفَرَاشِ الْمَبْثُوثِ وَتَكُونُ الْجِبَالُ كَالْعِهْنِ الْمَنْفُوشِ﴾</w:t>
      </w:r>
      <w:r w:rsidR="00BB418B">
        <w:rPr>
          <w:rFonts w:ascii="Traditional Arabic" w:eastAsia="Times New Roman" w:hAnsi="Traditional Arabic" w:cs="Traditional Arabic" w:hint="cs"/>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hint="cs"/>
          <w:b/>
          <w:bCs/>
          <w:color w:val="C00000"/>
          <w:sz w:val="50"/>
          <w:szCs w:val="50"/>
          <w:rtl/>
          <w:lang w:eastAsia="ar-SA"/>
          <w14:ligatures w14:val="none"/>
        </w:rPr>
        <w:lastRenderedPageBreak/>
        <w:t>للتنبيه</w:t>
      </w:r>
      <w:r w:rsidR="00BB418B" w:rsidRPr="00BB418B">
        <w:rPr>
          <w:rFonts w:ascii="Traditional Arabic" w:eastAsia="Times New Roman" w:hAnsi="Traditional Arabic" w:cs="Traditional Arabic" w:hint="cs"/>
          <w:b/>
          <w:bCs/>
          <w:color w:val="C00000"/>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hint="cs"/>
          <w:color w:val="FF0000"/>
          <w:sz w:val="50"/>
          <w:szCs w:val="50"/>
          <w:rtl/>
          <w:lang w:eastAsia="ar-SA"/>
          <w14:ligatures w14:val="none"/>
        </w:rPr>
        <w:t>على ما هو من أشباهها</w:t>
      </w:r>
      <w:r w:rsidRPr="00857762">
        <w:rPr>
          <w:rFonts w:ascii="Traditional Arabic" w:eastAsia="Times New Roman" w:hAnsi="Traditional Arabic" w:cs="Traditional Arabic" w:hint="cs"/>
          <w:color w:val="FF0000"/>
          <w:sz w:val="50"/>
          <w:szCs w:val="50"/>
          <w:rtl/>
          <w:lang w:eastAsia="ar-SA"/>
          <w14:ligatures w14:val="none"/>
        </w:rPr>
        <w:t>،</w:t>
      </w:r>
      <w:r w:rsidRPr="00E60CAD">
        <w:rPr>
          <w:rFonts w:ascii="Traditional Arabic" w:eastAsia="Times New Roman" w:hAnsi="Traditional Arabic" w:cs="Traditional Arabic" w:hint="cs"/>
          <w:color w:val="FF0000"/>
          <w:sz w:val="50"/>
          <w:szCs w:val="50"/>
          <w:rtl/>
          <w:lang w:eastAsia="ar-SA"/>
          <w14:ligatures w14:val="none"/>
        </w:rPr>
        <w:t xml:space="preserve"> فالناس يلحق بهم البقية من الملائكة والجن والحيوانات والوحوش</w:t>
      </w:r>
      <w:r w:rsidRPr="00857762">
        <w:rPr>
          <w:rFonts w:ascii="Traditional Arabic" w:eastAsia="Times New Roman" w:hAnsi="Traditional Arabic" w:cs="Traditional Arabic" w:hint="cs"/>
          <w:color w:val="FF0000"/>
          <w:sz w:val="50"/>
          <w:szCs w:val="50"/>
          <w:rtl/>
          <w:lang w:eastAsia="ar-SA"/>
          <w14:ligatures w14:val="none"/>
        </w:rPr>
        <w:t>،</w:t>
      </w:r>
      <w:r w:rsidRPr="00E60CAD">
        <w:rPr>
          <w:rFonts w:ascii="Traditional Arabic" w:eastAsia="Times New Roman" w:hAnsi="Traditional Arabic" w:cs="Traditional Arabic" w:hint="cs"/>
          <w:color w:val="FF0000"/>
          <w:sz w:val="50"/>
          <w:szCs w:val="50"/>
          <w:rtl/>
          <w:lang w:eastAsia="ar-SA"/>
          <w14:ligatures w14:val="none"/>
        </w:rPr>
        <w:t xml:space="preserve"> أما الجبال فتلحق بها الكواكب والنجوم والأرض والبحار ونحوها ولذلك ليست السورة في هذين النوعين فقط</w:t>
      </w:r>
      <w:r w:rsidRPr="00857762">
        <w:rPr>
          <w:rFonts w:ascii="Traditional Arabic" w:eastAsia="Times New Roman" w:hAnsi="Traditional Arabic" w:cs="Traditional Arabic" w:hint="cs"/>
          <w:color w:val="FF0000"/>
          <w:sz w:val="50"/>
          <w:szCs w:val="50"/>
          <w:rtl/>
          <w:lang w:eastAsia="ar-SA"/>
          <w14:ligatures w14:val="none"/>
        </w:rPr>
        <w:t>،</w:t>
      </w:r>
      <w:r w:rsidRPr="00E60CAD">
        <w:rPr>
          <w:rFonts w:ascii="Traditional Arabic" w:eastAsia="Times New Roman" w:hAnsi="Traditional Arabic" w:cs="Traditional Arabic" w:hint="cs"/>
          <w:color w:val="FF0000"/>
          <w:sz w:val="50"/>
          <w:szCs w:val="50"/>
          <w:rtl/>
          <w:lang w:eastAsia="ar-SA"/>
          <w14:ligatures w14:val="none"/>
        </w:rPr>
        <w:t xml:space="preserve"> فإذا كانت </w:t>
      </w:r>
      <w:r w:rsidRPr="00E60CAD">
        <w:rPr>
          <w:rFonts w:ascii="Traditional Arabic" w:eastAsia="Times New Roman" w:hAnsi="Traditional Arabic" w:cs="Traditional Arabic"/>
          <w:color w:val="FF0000"/>
          <w:sz w:val="50"/>
          <w:szCs w:val="50"/>
          <w:rtl/>
          <w:lang w:eastAsia="ar-SA"/>
          <w14:ligatures w14:val="none"/>
        </w:rPr>
        <w:t>الجبال على ما هي عليه من الشدة والصلابة</w:t>
      </w:r>
      <w:r w:rsidRPr="00E60CAD">
        <w:rPr>
          <w:rFonts w:ascii="Traditional Arabic" w:eastAsia="Times New Roman" w:hAnsi="Traditional Arabic" w:cs="Traditional Arabic"/>
          <w:sz w:val="50"/>
          <w:szCs w:val="50"/>
          <w:rtl/>
          <w:lang w:eastAsia="ar-SA"/>
          <w14:ligatures w14:val="none"/>
        </w:rPr>
        <w:t xml:space="preserve"> </w:t>
      </w:r>
      <w:r w:rsidRPr="00E60CAD">
        <w:rPr>
          <w:rFonts w:ascii="Traditional Arabic" w:eastAsia="Times New Roman" w:hAnsi="Traditional Arabic" w:cs="Traditional Arabic"/>
          <w:color w:val="000099"/>
          <w:sz w:val="50"/>
          <w:szCs w:val="50"/>
          <w:rtl/>
          <w:lang w:eastAsia="ar-SA"/>
          <w14:ligatures w14:val="none"/>
        </w:rPr>
        <w:t>﴿كالعهن﴾</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hint="cs"/>
          <w:color w:val="00B0F0"/>
          <w:sz w:val="50"/>
          <w:szCs w:val="50"/>
          <w:rtl/>
          <w:lang w:eastAsia="ar-SA"/>
          <w14:ligatures w14:val="none"/>
        </w:rPr>
        <w:t xml:space="preserve">هذه الجبال الراسيات </w:t>
      </w:r>
      <w:r w:rsidRPr="00E60CAD">
        <w:rPr>
          <w:rFonts w:ascii="Traditional Arabic" w:eastAsia="Times New Roman" w:hAnsi="Traditional Arabic" w:cs="Traditional Arabic"/>
          <w:color w:val="00B0F0"/>
          <w:sz w:val="50"/>
          <w:szCs w:val="50"/>
          <w:rtl/>
          <w:lang w:eastAsia="ar-SA"/>
          <w14:ligatures w14:val="none"/>
        </w:rPr>
        <w:t>تَكونُ مِثْلَ الصوفِ، فإنه يكونُ خَفِيفاً يَتَطايَرُ مَعَ أدْنَى رِيح، وفي الآية الأُخْرى</w:t>
      </w:r>
      <w:r w:rsidRPr="00857762">
        <w:rPr>
          <w:rFonts w:ascii="Traditional Arabic" w:eastAsia="Times New Roman" w:hAnsi="Traditional Arabic" w:cs="Traditional Arabic"/>
          <w:color w:val="00B0F0"/>
          <w:sz w:val="50"/>
          <w:szCs w:val="50"/>
          <w:rtl/>
          <w:lang w:eastAsia="ar-SA"/>
          <w14:ligatures w14:val="none"/>
        </w:rPr>
        <w:t>،</w:t>
      </w:r>
      <w:r w:rsidRPr="00E60CAD">
        <w:rPr>
          <w:rFonts w:ascii="Traditional Arabic" w:eastAsia="Times New Roman" w:hAnsi="Traditional Arabic" w:cs="Traditional Arabic"/>
          <w:sz w:val="50"/>
          <w:szCs w:val="50"/>
          <w:rtl/>
          <w:lang w:eastAsia="ar-SA"/>
          <w14:ligatures w14:val="none"/>
        </w:rPr>
        <w:t xml:space="preserve"> </w:t>
      </w:r>
      <w:r w:rsidRPr="00E60CAD">
        <w:rPr>
          <w:rFonts w:ascii="Traditional Arabic" w:eastAsia="Times New Roman" w:hAnsi="Traditional Arabic" w:cs="Traditional Arabic"/>
          <w:color w:val="000099"/>
          <w:sz w:val="50"/>
          <w:szCs w:val="50"/>
          <w:rtl/>
          <w:lang w:eastAsia="ar-SA"/>
          <w14:ligatures w14:val="none"/>
        </w:rPr>
        <w:t>﴿وَبُسَّتِ الْجِبَالُ بَسّاً * فَكَانَتْ هَبَاء مُّنبَثّاً﴾</w:t>
      </w:r>
      <w:r w:rsidR="00BB418B">
        <w:rPr>
          <w:rFonts w:ascii="Traditional Arabic" w:eastAsia="Times New Roman" w:hAnsi="Traditional Arabic" w:cs="Traditional Arabic" w:hint="cs"/>
          <w:color w:val="000099"/>
          <w:sz w:val="50"/>
          <w:szCs w:val="50"/>
          <w:rtl/>
          <w:lang w:eastAsia="ar-SA"/>
          <w14:ligatures w14:val="none"/>
        </w:rPr>
        <w:t>.</w:t>
      </w:r>
      <w:r w:rsidRPr="00E60CAD">
        <w:rPr>
          <w:rFonts w:ascii="Traditional Arabic" w:eastAsia="Times New Roman" w:hAnsi="Traditional Arabic" w:cs="Traditional Arabic"/>
          <w:sz w:val="50"/>
          <w:szCs w:val="50"/>
          <w:rtl/>
          <w:lang w:eastAsia="ar-SA"/>
          <w14:ligatures w14:val="none"/>
        </w:rPr>
        <w:t xml:space="preserve"> </w:t>
      </w:r>
      <w:r w:rsidRPr="00E60CAD">
        <w:rPr>
          <w:rFonts w:ascii="Traditional Arabic" w:eastAsia="Times New Roman" w:hAnsi="Traditional Arabic" w:cs="Traditional Arabic"/>
          <w:color w:val="7030A0"/>
          <w:sz w:val="50"/>
          <w:szCs w:val="50"/>
          <w:rtl/>
          <w:lang w:eastAsia="ar-SA"/>
          <w14:ligatures w14:val="none"/>
        </w:rPr>
        <w:t>وَذَكَرَ اللهُ الصُّوفَ في أَضْعَفِ أَحْوالِه</w:t>
      </w:r>
      <w:r w:rsidRPr="00857762">
        <w:rPr>
          <w:rFonts w:ascii="Traditional Arabic" w:eastAsia="Times New Roman" w:hAnsi="Traditional Arabic" w:cs="Traditional Arabic"/>
          <w:color w:val="7030A0"/>
          <w:sz w:val="50"/>
          <w:szCs w:val="50"/>
          <w:rtl/>
          <w:lang w:eastAsia="ar-SA"/>
          <w14:ligatures w14:val="none"/>
        </w:rPr>
        <w:t>،</w:t>
      </w:r>
      <w:r w:rsidRPr="00E60CAD">
        <w:rPr>
          <w:rFonts w:ascii="Traditional Arabic" w:eastAsia="Times New Roman" w:hAnsi="Traditional Arabic" w:cs="Traditional Arabic"/>
          <w:color w:val="7030A0"/>
          <w:sz w:val="50"/>
          <w:szCs w:val="50"/>
          <w:rtl/>
          <w:lang w:eastAsia="ar-SA"/>
          <w14:ligatures w14:val="none"/>
        </w:rPr>
        <w:t xml:space="preserve"> عندما يكون مَنْفوشاً</w:t>
      </w:r>
      <w:r w:rsidRPr="00857762">
        <w:rPr>
          <w:rFonts w:ascii="Traditional Arabic" w:eastAsia="Times New Roman" w:hAnsi="Traditional Arabic" w:cs="Traditional Arabic"/>
          <w:color w:val="7030A0"/>
          <w:sz w:val="50"/>
          <w:szCs w:val="50"/>
          <w:rtl/>
          <w:lang w:eastAsia="ar-SA"/>
          <w14:ligatures w14:val="none"/>
        </w:rPr>
        <w:t>،</w:t>
      </w:r>
      <w:r w:rsidRPr="00E60CAD">
        <w:rPr>
          <w:rFonts w:ascii="Traditional Arabic" w:eastAsia="Times New Roman" w:hAnsi="Traditional Arabic" w:cs="Traditional Arabic"/>
          <w:color w:val="7030A0"/>
          <w:sz w:val="50"/>
          <w:szCs w:val="50"/>
          <w:rtl/>
          <w:lang w:eastAsia="ar-SA"/>
          <w14:ligatures w14:val="none"/>
        </w:rPr>
        <w:t xml:space="preserve"> لأن الصُّوفَ قد يكونُ مَضْغوطاً على بَعْضِهِ ومُتَماسِكاً</w:t>
      </w:r>
      <w:r w:rsidR="00BB418B" w:rsidRPr="00857762">
        <w:rPr>
          <w:rFonts w:ascii="Traditional Arabic" w:eastAsia="Times New Roman" w:hAnsi="Traditional Arabic" w:cs="Traditional Arabic" w:hint="cs"/>
          <w:color w:val="7030A0"/>
          <w:sz w:val="50"/>
          <w:szCs w:val="50"/>
          <w:rtl/>
          <w:lang w:eastAsia="ar-SA"/>
          <w14:ligatures w14:val="none"/>
        </w:rPr>
        <w:t>،</w:t>
      </w:r>
      <w:r w:rsidRPr="00E60CAD">
        <w:rPr>
          <w:rFonts w:ascii="Traditional Arabic" w:eastAsia="Times New Roman" w:hAnsi="Traditional Arabic" w:cs="Traditional Arabic" w:hint="cs"/>
          <w:color w:val="7030A0"/>
          <w:sz w:val="50"/>
          <w:szCs w:val="50"/>
          <w:rtl/>
          <w:lang w:eastAsia="ar-SA"/>
          <w14:ligatures w14:val="none"/>
        </w:rPr>
        <w:t xml:space="preserve"> </w:t>
      </w:r>
      <w:r w:rsidR="00BB418B" w:rsidRPr="00857762">
        <w:rPr>
          <w:rFonts w:ascii="Traditional Arabic" w:eastAsia="Times New Roman" w:hAnsi="Traditional Arabic" w:cs="Traditional Arabic" w:hint="cs"/>
          <w:color w:val="7030A0"/>
          <w:sz w:val="50"/>
          <w:szCs w:val="50"/>
          <w:rtl/>
          <w:lang w:eastAsia="ar-SA"/>
          <w14:ligatures w14:val="none"/>
        </w:rPr>
        <w:t>ف</w:t>
      </w:r>
      <w:r w:rsidRPr="00E60CAD">
        <w:rPr>
          <w:rFonts w:ascii="Traditional Arabic" w:eastAsia="Times New Roman" w:hAnsi="Traditional Arabic" w:cs="Traditional Arabic" w:hint="cs"/>
          <w:color w:val="7030A0"/>
          <w:sz w:val="50"/>
          <w:szCs w:val="50"/>
          <w:rtl/>
          <w:lang w:eastAsia="ar-SA"/>
          <w14:ligatures w14:val="none"/>
        </w:rPr>
        <w:t>كان الأولى أن الخفيف يرتفع</w:t>
      </w:r>
      <w:r w:rsidR="00857762">
        <w:rPr>
          <w:rFonts w:ascii="Traditional Arabic" w:eastAsia="Times New Roman" w:hAnsi="Traditional Arabic" w:cs="Traditional Arabic" w:hint="cs"/>
          <w:color w:val="7030A0"/>
          <w:sz w:val="50"/>
          <w:szCs w:val="50"/>
          <w:rtl/>
          <w:lang w:eastAsia="ar-SA"/>
          <w14:ligatures w14:val="none"/>
        </w:rPr>
        <w:t>،</w:t>
      </w:r>
      <w:r w:rsidRPr="00E60CAD">
        <w:rPr>
          <w:rFonts w:ascii="Traditional Arabic" w:eastAsia="Times New Roman" w:hAnsi="Traditional Arabic" w:cs="Traditional Arabic" w:hint="cs"/>
          <w:color w:val="7030A0"/>
          <w:sz w:val="50"/>
          <w:szCs w:val="50"/>
          <w:rtl/>
          <w:lang w:eastAsia="ar-SA"/>
          <w14:ligatures w14:val="none"/>
        </w:rPr>
        <w:t xml:space="preserve"> والثقيل ينزل كما في الدنيا</w:t>
      </w:r>
      <w:r w:rsidR="00857762">
        <w:rPr>
          <w:rFonts w:ascii="Traditional Arabic" w:eastAsia="Times New Roman" w:hAnsi="Traditional Arabic" w:cs="Traditional Arabic" w:hint="cs"/>
          <w:color w:val="7030A0"/>
          <w:sz w:val="50"/>
          <w:szCs w:val="50"/>
          <w:rtl/>
          <w:lang w:eastAsia="ar-SA"/>
          <w14:ligatures w14:val="none"/>
        </w:rPr>
        <w:t>،</w:t>
      </w:r>
      <w:r w:rsidRPr="00E60CAD">
        <w:rPr>
          <w:rFonts w:ascii="Traditional Arabic" w:eastAsia="Times New Roman" w:hAnsi="Traditional Arabic" w:cs="Traditional Arabic" w:hint="cs"/>
          <w:color w:val="7030A0"/>
          <w:sz w:val="50"/>
          <w:szCs w:val="50"/>
          <w:rtl/>
          <w:lang w:eastAsia="ar-SA"/>
          <w14:ligatures w14:val="none"/>
        </w:rPr>
        <w:t xml:space="preserve"> وكون أحكام الدنيا ليست كأحكام الآخرة ناسب أن يبين أن الثقيل يرتفع ويرتقي</w:t>
      </w:r>
      <w:r w:rsidR="00857762">
        <w:rPr>
          <w:rFonts w:ascii="Traditional Arabic" w:eastAsia="Times New Roman" w:hAnsi="Traditional Arabic" w:cs="Traditional Arabic" w:hint="cs"/>
          <w:color w:val="7030A0"/>
          <w:sz w:val="50"/>
          <w:szCs w:val="50"/>
          <w:rtl/>
          <w:lang w:eastAsia="ar-SA"/>
          <w14:ligatures w14:val="none"/>
        </w:rPr>
        <w:t>،</w:t>
      </w:r>
      <w:r w:rsidRPr="00E60CAD">
        <w:rPr>
          <w:rFonts w:ascii="Traditional Arabic" w:eastAsia="Times New Roman" w:hAnsi="Traditional Arabic" w:cs="Traditional Arabic" w:hint="cs"/>
          <w:color w:val="7030A0"/>
          <w:sz w:val="50"/>
          <w:szCs w:val="50"/>
          <w:rtl/>
          <w:lang w:eastAsia="ar-SA"/>
          <w14:ligatures w14:val="none"/>
        </w:rPr>
        <w:t xml:space="preserve"> والخفيف يهوي وينزل</w:t>
      </w:r>
      <w:r w:rsidR="00857762">
        <w:rPr>
          <w:rFonts w:ascii="Traditional Arabic" w:eastAsia="Times New Roman" w:hAnsi="Traditional Arabic" w:cs="Traditional Arabic" w:hint="cs"/>
          <w:color w:val="7030A0"/>
          <w:sz w:val="50"/>
          <w:szCs w:val="50"/>
          <w:rtl/>
          <w:lang w:eastAsia="ar-SA"/>
          <w14:ligatures w14:val="none"/>
        </w:rPr>
        <w:t>،</w:t>
      </w:r>
      <w:r w:rsidRPr="00E60CAD">
        <w:rPr>
          <w:rFonts w:ascii="Traditional Arabic" w:eastAsia="Times New Roman" w:hAnsi="Traditional Arabic" w:cs="Traditional Arabic" w:hint="cs"/>
          <w:color w:val="7030A0"/>
          <w:sz w:val="50"/>
          <w:szCs w:val="50"/>
          <w:rtl/>
          <w:lang w:eastAsia="ar-SA"/>
          <w14:ligatures w14:val="none"/>
        </w:rPr>
        <w:t xml:space="preserve"> وهذا شيء عجيب.</w:t>
      </w:r>
      <w:r w:rsidRPr="00E60CAD">
        <w:rPr>
          <w:rFonts w:ascii="Traditional Arabic" w:eastAsia="Times New Roman" w:hAnsi="Traditional Arabic" w:cs="Traditional Arabic" w:hint="cs"/>
          <w:sz w:val="50"/>
          <w:szCs w:val="50"/>
          <w:rtl/>
          <w:lang w:eastAsia="ar-SA"/>
          <w14:ligatures w14:val="none"/>
        </w:rPr>
        <w:t xml:space="preserve"> </w:t>
      </w:r>
    </w:p>
    <w:p w14:paraId="4306D076" w14:textId="77777777" w:rsidR="00857762"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lang w:eastAsia="ar-SA"/>
          <w14:ligatures w14:val="none"/>
        </w:rPr>
      </w:pPr>
      <w:r w:rsidRPr="00E60CAD">
        <w:rPr>
          <w:rFonts w:ascii="Traditional Arabic" w:eastAsia="Times New Roman" w:hAnsi="Traditional Arabic" w:cs="Traditional Arabic" w:hint="cs"/>
          <w:b/>
          <w:bCs/>
          <w:color w:val="C00000"/>
          <w:sz w:val="50"/>
          <w:szCs w:val="50"/>
          <w:rtl/>
          <w:lang w:eastAsia="ar-SA"/>
          <w14:ligatures w14:val="none"/>
        </w:rPr>
        <w:t>عباد الله تمر السورة بأربعة مراحل:</w:t>
      </w:r>
      <w:r w:rsidRPr="00E60CAD">
        <w:rPr>
          <w:rFonts w:ascii="Traditional Arabic" w:eastAsia="Times New Roman" w:hAnsi="Traditional Arabic" w:cs="Traditional Arabic" w:hint="cs"/>
          <w:sz w:val="50"/>
          <w:szCs w:val="50"/>
          <w:rtl/>
          <w:lang w:eastAsia="ar-SA"/>
          <w14:ligatures w14:val="none"/>
        </w:rPr>
        <w:t xml:space="preserve"> </w:t>
      </w:r>
    </w:p>
    <w:p w14:paraId="076BBDEB" w14:textId="57E338CC" w:rsidR="00E60CAD" w:rsidRPr="00E60CAD"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lang w:eastAsia="ar-SA"/>
          <w14:ligatures w14:val="none"/>
        </w:rPr>
      </w:pPr>
      <w:r w:rsidRPr="00E60CAD">
        <w:rPr>
          <w:rFonts w:ascii="Traditional Arabic" w:eastAsia="Times New Roman" w:hAnsi="Traditional Arabic" w:cs="Traditional Arabic" w:hint="cs"/>
          <w:b/>
          <w:bCs/>
          <w:color w:val="C00000"/>
          <w:sz w:val="50"/>
          <w:szCs w:val="50"/>
          <w:rtl/>
          <w:lang w:eastAsia="ar-SA"/>
          <w14:ligatures w14:val="none"/>
        </w:rPr>
        <w:t>المرحلة الأولى</w:t>
      </w:r>
      <w:r w:rsidRPr="00E60CAD">
        <w:rPr>
          <w:rFonts w:ascii="Traditional Arabic" w:eastAsia="Times New Roman" w:hAnsi="Traditional Arabic" w:cs="Traditional Arabic" w:hint="cs"/>
          <w:color w:val="C00000"/>
          <w:sz w:val="50"/>
          <w:szCs w:val="50"/>
          <w:rtl/>
          <w:lang w:eastAsia="ar-SA"/>
          <w14:ligatures w14:val="none"/>
        </w:rPr>
        <w:t>:</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color w:val="000099"/>
          <w:sz w:val="50"/>
          <w:szCs w:val="50"/>
          <w:rtl/>
          <w:lang w:eastAsia="ar-SA"/>
          <w14:ligatures w14:val="none"/>
        </w:rPr>
        <w:t>﴿</w:t>
      </w:r>
      <w:r w:rsidRPr="00E60CAD">
        <w:rPr>
          <w:rFonts w:ascii="Traditional Arabic" w:eastAsia="Times New Roman" w:hAnsi="Traditional Arabic" w:cs="Traditional Arabic"/>
          <w:color w:val="000099"/>
          <w:sz w:val="50"/>
          <w:szCs w:val="50"/>
          <w:rtl/>
          <w14:ligatures w14:val="none"/>
        </w:rPr>
        <w:t>الْقَارِعَةُ مَا الْقَارِعَةُ وَمَا أَدْرَاكَ مَا الْقَارِعَةُ﴾</w:t>
      </w:r>
      <w:r w:rsidRPr="00E60CAD">
        <w:rPr>
          <w:rFonts w:ascii="Traditional Arabic" w:eastAsia="Times New Roman" w:hAnsi="Traditional Arabic" w:cs="Traditional Arabic" w:hint="cs"/>
          <w:color w:val="000099"/>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w:t>
      </w:r>
      <w:r w:rsidRPr="00E60CAD">
        <w:rPr>
          <w:rFonts w:ascii="Traditional Arabic" w:eastAsia="Times New Roman" w:hAnsi="Traditional Arabic" w:cs="Traditional Arabic" w:hint="cs"/>
          <w:sz w:val="50"/>
          <w:szCs w:val="50"/>
          <w:rtl/>
          <w:lang w:eastAsia="ar-SA"/>
          <w14:ligatures w14:val="none"/>
        </w:rPr>
        <w:t xml:space="preserve">تقرع الأسماع وتقرع الأجساد وتبهر العقول. </w:t>
      </w:r>
    </w:p>
    <w:p w14:paraId="4B6184DC" w14:textId="4344A23B" w:rsidR="00E60CAD" w:rsidRPr="00E60CAD"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hint="cs"/>
          <w:b/>
          <w:bCs/>
          <w:color w:val="C00000"/>
          <w:sz w:val="50"/>
          <w:szCs w:val="50"/>
          <w:rtl/>
          <w14:ligatures w14:val="none"/>
        </w:rPr>
        <w:t>ثم ن</w:t>
      </w:r>
      <w:r w:rsidR="00857762">
        <w:rPr>
          <w:rFonts w:ascii="Traditional Arabic" w:eastAsia="Times New Roman" w:hAnsi="Traditional Arabic" w:cs="Traditional Arabic" w:hint="cs"/>
          <w:b/>
          <w:bCs/>
          <w:color w:val="C00000"/>
          <w:sz w:val="50"/>
          <w:szCs w:val="50"/>
          <w:rtl/>
          <w14:ligatures w14:val="none"/>
        </w:rPr>
        <w:t>ن</w:t>
      </w:r>
      <w:r w:rsidRPr="00E60CAD">
        <w:rPr>
          <w:rFonts w:ascii="Traditional Arabic" w:eastAsia="Times New Roman" w:hAnsi="Traditional Arabic" w:cs="Traditional Arabic" w:hint="cs"/>
          <w:b/>
          <w:bCs/>
          <w:color w:val="C00000"/>
          <w:sz w:val="50"/>
          <w:szCs w:val="50"/>
          <w:rtl/>
          <w14:ligatures w14:val="none"/>
        </w:rPr>
        <w:t>تقل للمرحلة الثانية:</w:t>
      </w:r>
      <w:r w:rsidRPr="00E60CAD">
        <w:rPr>
          <w:rFonts w:ascii="Traditional Arabic" w:eastAsia="Times New Roman" w:hAnsi="Traditional Arabic" w:cs="Traditional Arabic" w:hint="cs"/>
          <w:sz w:val="50"/>
          <w:szCs w:val="50"/>
          <w:rtl/>
          <w14:ligatures w14:val="none"/>
        </w:rPr>
        <w:t xml:space="preserve"> </w:t>
      </w:r>
      <w:r w:rsidRPr="00E60CAD">
        <w:rPr>
          <w:rFonts w:ascii="Traditional Arabic" w:eastAsia="Times New Roman" w:hAnsi="Traditional Arabic" w:cs="Traditional Arabic"/>
          <w:color w:val="000099"/>
          <w:sz w:val="50"/>
          <w:szCs w:val="50"/>
          <w:rtl/>
          <w14:ligatures w14:val="none"/>
        </w:rPr>
        <w:t>﴿يَوْمَ يَكُونُ النَّاسُ كَالْفَرَاشِ الْمَبْثُوثِ</w:t>
      </w:r>
      <w:r w:rsidRPr="00E60CAD">
        <w:rPr>
          <w:rFonts w:ascii="Traditional Arabic" w:eastAsia="Times New Roman" w:hAnsi="Traditional Arabic" w:cs="Traditional Arabic" w:hint="cs"/>
          <w:color w:val="000099"/>
          <w:sz w:val="50"/>
          <w:szCs w:val="50"/>
          <w:rtl/>
          <w14:ligatures w14:val="none"/>
        </w:rPr>
        <w:t>-</w:t>
      </w:r>
      <w:r w:rsidRPr="00E60CAD">
        <w:rPr>
          <w:rFonts w:ascii="Traditional Arabic" w:eastAsia="Times New Roman" w:hAnsi="Traditional Arabic" w:cs="Traditional Arabic"/>
          <w:color w:val="000099"/>
          <w:sz w:val="50"/>
          <w:szCs w:val="50"/>
          <w:rtl/>
          <w14:ligatures w14:val="none"/>
        </w:rPr>
        <w:t xml:space="preserve"> وَتَكُونُ الْجِبَالُ كَالْعِهْنِ الْمَنْفُوشِ﴾</w:t>
      </w:r>
      <w:r w:rsidRPr="00E60CAD">
        <w:rPr>
          <w:rFonts w:ascii="Traditional Arabic" w:eastAsia="Times New Roman" w:hAnsi="Traditional Arabic" w:cs="Traditional Arabic" w:hint="cs"/>
          <w:color w:val="000099"/>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وهذا على مستوى الكائنات.</w:t>
      </w:r>
    </w:p>
    <w:p w14:paraId="7732D75E" w14:textId="67BD787D" w:rsidR="00E60CAD" w:rsidRPr="00E60CAD"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lang w:eastAsia="ar-SA"/>
          <w14:ligatures w14:val="none"/>
        </w:rPr>
      </w:pPr>
      <w:r w:rsidRPr="00E60CAD">
        <w:rPr>
          <w:rFonts w:ascii="Traditional Arabic" w:eastAsia="Times New Roman" w:hAnsi="Traditional Arabic" w:cs="Traditional Arabic" w:hint="cs"/>
          <w:b/>
          <w:bCs/>
          <w:color w:val="C00000"/>
          <w:sz w:val="50"/>
          <w:szCs w:val="50"/>
          <w:rtl/>
          <w14:ligatures w14:val="none"/>
        </w:rPr>
        <w:t>المرحلة الثالثة:</w:t>
      </w:r>
      <w:r w:rsidRPr="00E60CAD">
        <w:rPr>
          <w:rFonts w:ascii="Traditional Arabic" w:eastAsia="Times New Roman" w:hAnsi="Traditional Arabic" w:cs="Traditional Arabic" w:hint="cs"/>
          <w:sz w:val="50"/>
          <w:szCs w:val="50"/>
          <w:rtl/>
          <w14:ligatures w14:val="none"/>
        </w:rPr>
        <w:t xml:space="preserve"> يتمايز الناس في الميزان:</w:t>
      </w:r>
      <w:r w:rsidRPr="00E60CAD">
        <w:rPr>
          <w:rFonts w:ascii="Traditional Arabic" w:eastAsia="Times New Roman" w:hAnsi="Traditional Arabic" w:cs="Traditional Arabic"/>
          <w:sz w:val="50"/>
          <w:szCs w:val="50"/>
          <w:rtl/>
          <w14:ligatures w14:val="none"/>
        </w:rPr>
        <w:t xml:space="preserve"> </w:t>
      </w:r>
      <w:r w:rsidRPr="00E60CAD">
        <w:rPr>
          <w:rFonts w:ascii="Traditional Arabic" w:eastAsia="Times New Roman" w:hAnsi="Traditional Arabic" w:cs="Traditional Arabic"/>
          <w:color w:val="000099"/>
          <w:sz w:val="50"/>
          <w:szCs w:val="50"/>
          <w:rtl/>
          <w14:ligatures w14:val="none"/>
        </w:rPr>
        <w:t xml:space="preserve">﴿فَأَمَّا مَنْ ثَقُلَتْ مَوَازِينُهُ فَهُوَ فِي عِيشَةٍ رَاضِيَةٍ وَأَمَّا مَنْ خَفَّتْ مَوَازِينُهُ فَأُمُّهُ هَاوِيَةٌ وَمَا أَدْرَاكَ مَا هِيَهْ </w:t>
      </w:r>
      <w:r w:rsidRPr="00E60CAD">
        <w:rPr>
          <w:rFonts w:ascii="Traditional Arabic" w:eastAsia="Times New Roman" w:hAnsi="Traditional Arabic" w:cs="Traditional Arabic"/>
          <w:color w:val="000099"/>
          <w:sz w:val="50"/>
          <w:szCs w:val="50"/>
          <w:rtl/>
          <w14:ligatures w14:val="none"/>
        </w:rPr>
        <w:lastRenderedPageBreak/>
        <w:t>نَارٌ حَامِيَةٌ﴾</w:t>
      </w:r>
      <w:r w:rsidR="00857762" w:rsidRPr="00857762">
        <w:rPr>
          <w:rFonts w:ascii="Traditional Arabic" w:eastAsia="Times New Roman" w:hAnsi="Traditional Arabic" w:cs="Traditional Arabic" w:hint="cs"/>
          <w:color w:val="000099"/>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وكأن الميزان لحظة المفارقات بين الناس وقبلها الناس مختلطون</w:t>
      </w:r>
      <w:r>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ثم </w:t>
      </w:r>
      <w:r w:rsidRPr="00E60CAD">
        <w:rPr>
          <w:rFonts w:ascii="Traditional Arabic" w:eastAsia="Times New Roman" w:hAnsi="Traditional Arabic" w:cs="Traditional Arabic"/>
          <w:sz w:val="50"/>
          <w:szCs w:val="50"/>
          <w:rtl/>
          <w14:ligatures w14:val="none"/>
        </w:rPr>
        <w:t>تُنصبُ الموازين، وينقسم الناسُ قسمين: سعداءُ</w:t>
      </w:r>
      <w:r w:rsidRPr="00E60CAD">
        <w:rPr>
          <w:rFonts w:ascii="Traditional Arabic" w:eastAsia="Times New Roman" w:hAnsi="Traditional Arabic" w:cs="Traditional Arabic" w:hint="cs"/>
          <w:sz w:val="50"/>
          <w:szCs w:val="50"/>
          <w:rtl/>
          <w14:ligatures w14:val="none"/>
        </w:rPr>
        <w:t xml:space="preserve"> ثقلت موازينهم</w:t>
      </w:r>
      <w:r>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sz w:val="50"/>
          <w:szCs w:val="50"/>
          <w:rtl/>
          <w14:ligatures w14:val="none"/>
        </w:rPr>
        <w:t xml:space="preserve"> وأشقياءُ</w:t>
      </w:r>
      <w:r w:rsidRPr="00E60CAD">
        <w:rPr>
          <w:rFonts w:ascii="Traditional Arabic" w:eastAsia="Times New Roman" w:hAnsi="Traditional Arabic" w:cs="Traditional Arabic" w:hint="cs"/>
          <w:sz w:val="50"/>
          <w:szCs w:val="50"/>
          <w:rtl/>
          <w14:ligatures w14:val="none"/>
        </w:rPr>
        <w:t xml:space="preserve"> خفت موازينهم.</w:t>
      </w:r>
    </w:p>
    <w:p w14:paraId="747D1D1E" w14:textId="77777777" w:rsidR="00E60CAD" w:rsidRDefault="00E60CAD" w:rsidP="00E60CAD">
      <w:pPr>
        <w:widowControl w:val="0"/>
        <w:tabs>
          <w:tab w:val="left" w:pos="281"/>
          <w:tab w:val="left" w:pos="424"/>
        </w:tabs>
        <w:spacing w:after="0" w:line="240" w:lineRule="auto"/>
        <w:ind w:hanging="1"/>
        <w:jc w:val="both"/>
        <w:rPr>
          <w:rFonts w:ascii="Traditional Arabic" w:eastAsia="Times New Roman" w:hAnsi="Traditional Arabic" w:cs="Traditional Arabic"/>
          <w:sz w:val="50"/>
          <w:szCs w:val="50"/>
          <w:rtl/>
          <w:lang w:eastAsia="ar-SA"/>
          <w14:ligatures w14:val="none"/>
        </w:rPr>
      </w:pPr>
      <w:r w:rsidRPr="00E60CAD">
        <w:rPr>
          <w:rFonts w:ascii="Traditional Arabic" w:eastAsia="Times New Roman" w:hAnsi="Traditional Arabic" w:cs="Traditional Arabic" w:hint="cs"/>
          <w:b/>
          <w:bCs/>
          <w:color w:val="C00000"/>
          <w:sz w:val="50"/>
          <w:szCs w:val="50"/>
          <w:rtl/>
          <w:lang w:eastAsia="ar-SA"/>
          <w14:ligatures w14:val="none"/>
        </w:rPr>
        <w:t>المرحلة الرابعة:</w:t>
      </w:r>
      <w:r w:rsidRPr="00E60CAD">
        <w:rPr>
          <w:rFonts w:ascii="Traditional Arabic" w:eastAsia="Times New Roman" w:hAnsi="Traditional Arabic" w:cs="Traditional Arabic" w:hint="cs"/>
          <w:sz w:val="50"/>
          <w:szCs w:val="50"/>
          <w:rtl/>
          <w:lang w:eastAsia="ar-SA"/>
          <w14:ligatures w14:val="none"/>
        </w:rPr>
        <w:t xml:space="preserve"> </w:t>
      </w:r>
      <w:r w:rsidRPr="00E60CAD">
        <w:rPr>
          <w:rFonts w:ascii="Traditional Arabic" w:eastAsia="Times New Roman" w:hAnsi="Traditional Arabic" w:cs="Traditional Arabic" w:hint="cs"/>
          <w:b/>
          <w:bCs/>
          <w:color w:val="00B050"/>
          <w:sz w:val="50"/>
          <w:szCs w:val="50"/>
          <w:rtl/>
          <w:lang w:eastAsia="ar-SA"/>
          <w14:ligatures w14:val="none"/>
        </w:rPr>
        <w:t>ثمرة الميزان:</w:t>
      </w:r>
      <w:r w:rsidRPr="00E60CAD">
        <w:rPr>
          <w:rFonts w:ascii="Traditional Arabic" w:eastAsia="Times New Roman" w:hAnsi="Traditional Arabic" w:cs="Traditional Arabic" w:hint="cs"/>
          <w:sz w:val="50"/>
          <w:szCs w:val="50"/>
          <w:rtl/>
          <w:lang w:eastAsia="ar-SA"/>
          <w14:ligatures w14:val="none"/>
        </w:rPr>
        <w:t xml:space="preserve"> فإما في عيشة راضية أو في نار حامية.</w:t>
      </w:r>
    </w:p>
    <w:p w14:paraId="4D1225EB" w14:textId="02B9B3AB" w:rsidR="00857762" w:rsidRPr="00E60CAD" w:rsidRDefault="00857762" w:rsidP="00857762">
      <w:pPr>
        <w:widowControl w:val="0"/>
        <w:tabs>
          <w:tab w:val="left" w:pos="281"/>
          <w:tab w:val="left" w:pos="424"/>
        </w:tabs>
        <w:spacing w:after="0" w:line="240" w:lineRule="auto"/>
        <w:ind w:hanging="1"/>
        <w:jc w:val="center"/>
        <w:rPr>
          <w:rFonts w:ascii="Traditional Arabic" w:eastAsia="Times New Roman" w:hAnsi="Traditional Arabic" w:cs="Traditional Arabic"/>
          <w:color w:val="FF0000"/>
          <w:sz w:val="50"/>
          <w:szCs w:val="50"/>
          <w:lang w:eastAsia="ar-SA"/>
          <w14:ligatures w14:val="none"/>
        </w:rPr>
      </w:pPr>
      <w:r w:rsidRPr="00857762">
        <w:rPr>
          <w:rFonts w:ascii="Traditional Arabic" w:eastAsia="Times New Roman" w:hAnsi="Traditional Arabic" w:cs="Traditional Arabic" w:hint="cs"/>
          <w:color w:val="FF0000"/>
          <w:sz w:val="50"/>
          <w:szCs w:val="50"/>
          <w:rtl/>
          <w:lang w:eastAsia="ar-SA"/>
          <w14:ligatures w14:val="none"/>
        </w:rPr>
        <w:t>****   ****</w:t>
      </w:r>
    </w:p>
    <w:p w14:paraId="72173419" w14:textId="77777777" w:rsidR="00857762" w:rsidRPr="00857762" w:rsidRDefault="00E60CAD" w:rsidP="00857762">
      <w:pPr>
        <w:tabs>
          <w:tab w:val="left" w:pos="281"/>
          <w:tab w:val="left" w:pos="424"/>
          <w:tab w:val="left" w:pos="566"/>
          <w:tab w:val="left" w:pos="990"/>
        </w:tabs>
        <w:autoSpaceDE w:val="0"/>
        <w:autoSpaceDN w:val="0"/>
        <w:adjustRightInd w:val="0"/>
        <w:spacing w:after="0" w:line="240" w:lineRule="auto"/>
        <w:contextualSpacing/>
        <w:jc w:val="center"/>
        <w:rPr>
          <w:rFonts w:ascii="Traditional Arabic" w:eastAsia="Times New Roman" w:hAnsi="Traditional Arabic" w:cs="Traditional Arabic"/>
          <w:b/>
          <w:bCs/>
          <w:color w:val="FF0000"/>
          <w:sz w:val="50"/>
          <w:szCs w:val="50"/>
          <w:rtl/>
          <w14:ligatures w14:val="none"/>
        </w:rPr>
      </w:pPr>
      <w:r w:rsidRPr="00E60CAD">
        <w:rPr>
          <w:rFonts w:ascii="Traditional Arabic" w:eastAsia="Times New Roman" w:hAnsi="Traditional Arabic" w:cs="Traditional Arabic" w:hint="cs"/>
          <w:b/>
          <w:bCs/>
          <w:color w:val="FF0000"/>
          <w:sz w:val="50"/>
          <w:szCs w:val="50"/>
          <w:rtl/>
          <w14:ligatures w14:val="none"/>
        </w:rPr>
        <w:t>الخطبة الثانية</w:t>
      </w:r>
    </w:p>
    <w:p w14:paraId="1713CC39" w14:textId="0D95FBAA" w:rsidR="00214524"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hint="cs"/>
          <w:b/>
          <w:bCs/>
          <w:color w:val="FF0000"/>
          <w:sz w:val="50"/>
          <w:szCs w:val="50"/>
          <w:rtl/>
          <w14:ligatures w14:val="none"/>
        </w:rPr>
        <w:t>نتائج هذا الصوت الهائل:</w:t>
      </w:r>
      <w:r w:rsidRPr="00E60CAD">
        <w:rPr>
          <w:rFonts w:ascii="Traditional Arabic" w:eastAsia="Times New Roman" w:hAnsi="Traditional Arabic" w:cs="Traditional Arabic"/>
          <w:sz w:val="50"/>
          <w:szCs w:val="50"/>
          <w:rtl/>
          <w14:ligatures w14:val="none"/>
        </w:rPr>
        <w:t xml:space="preserve"> يكون الناس كالفراش المبثوث</w:t>
      </w:r>
      <w:r w:rsidR="00857762">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sz w:val="50"/>
          <w:szCs w:val="50"/>
          <w:rtl/>
          <w14:ligatures w14:val="none"/>
        </w:rPr>
        <w:t xml:space="preserve"> شبههم بالفراش في الكثرة والانتشار والضعف والذلة، والتطاير إلى الداعي من كل جانب، كما يتطاير الفراش إلى النار</w:t>
      </w:r>
      <w:r>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و</w:t>
      </w:r>
      <w:r w:rsidRPr="00E60CAD">
        <w:rPr>
          <w:rFonts w:ascii="Traditional Arabic" w:eastAsia="Times New Roman" w:hAnsi="Traditional Arabic" w:cs="Traditional Arabic"/>
          <w:sz w:val="50"/>
          <w:szCs w:val="50"/>
          <w:rtl/>
          <w14:ligatures w14:val="none"/>
        </w:rPr>
        <w:t>الفراش إذا ثار لم يتجه لجهة واحدة</w:t>
      </w:r>
      <w:r w:rsidR="00857762">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sz w:val="50"/>
          <w:szCs w:val="50"/>
          <w:rtl/>
          <w14:ligatures w14:val="none"/>
        </w:rPr>
        <w:t xml:space="preserve"> بل كل واحدة منها تذهب إلى غير جهة الأخرى، يدل هذا على أنهم إذا بعثوا فزعوا، واختلفوا في المقاصد على جهات مختلفة غير معلومة، وبالجملة فالله سبحانه وتعالى شبه الناس في وقت البعث بالجراد المنتشر، وبالفراش المبثوث</w:t>
      </w:r>
      <w:r w:rsidR="00214524">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sz w:val="50"/>
          <w:szCs w:val="50"/>
          <w:rtl/>
          <w14:ligatures w14:val="none"/>
        </w:rPr>
        <w:t xml:space="preserve"> لأنهم لما بعثوا يموج بعضهم في بعض كالجراد والفراش</w:t>
      </w:r>
      <w:r w:rsidRPr="00E60CAD">
        <w:rPr>
          <w:rFonts w:ascii="Traditional Arabic" w:eastAsia="Times New Roman" w:hAnsi="Traditional Arabic" w:cs="Traditional Arabic" w:hint="cs"/>
          <w:sz w:val="50"/>
          <w:szCs w:val="50"/>
          <w:rtl/>
          <w14:ligatures w14:val="none"/>
        </w:rPr>
        <w:t>. كما</w:t>
      </w:r>
      <w:r w:rsidRPr="00E60CAD">
        <w:rPr>
          <w:rFonts w:ascii="Traditional Arabic" w:eastAsia="Times New Roman" w:hAnsi="Traditional Arabic" w:cs="Traditional Arabic"/>
          <w:sz w:val="50"/>
          <w:szCs w:val="50"/>
          <w:rtl/>
          <w14:ligatures w14:val="none"/>
        </w:rPr>
        <w:t xml:space="preserve"> </w:t>
      </w:r>
      <w:r w:rsidRPr="00E60CAD">
        <w:rPr>
          <w:rFonts w:ascii="Traditional Arabic" w:eastAsia="Times New Roman" w:hAnsi="Traditional Arabic" w:cs="Traditional Arabic" w:hint="cs"/>
          <w:sz w:val="50"/>
          <w:szCs w:val="50"/>
          <w:rtl/>
          <w14:ligatures w14:val="none"/>
        </w:rPr>
        <w:t>أ</w:t>
      </w:r>
      <w:r w:rsidRPr="00E60CAD">
        <w:rPr>
          <w:rFonts w:ascii="Traditional Arabic" w:eastAsia="Times New Roman" w:hAnsi="Traditional Arabic" w:cs="Traditional Arabic"/>
          <w:sz w:val="50"/>
          <w:szCs w:val="50"/>
          <w:rtl/>
          <w14:ligatures w14:val="none"/>
        </w:rPr>
        <w:t>ن الجبال لتفتتها وتفرق أجزائها لم يبق لها إلا صورة الصوف المنفوش فلا تلبث أن تذهب وتتطاير</w:t>
      </w:r>
      <w:r w:rsidRPr="00E60CAD">
        <w:rPr>
          <w:rFonts w:ascii="Traditional Arabic" w:eastAsia="Times New Roman" w:hAnsi="Traditional Arabic" w:cs="Traditional Arabic" w:hint="cs"/>
          <w:sz w:val="50"/>
          <w:szCs w:val="50"/>
          <w:rtl/>
          <w14:ligatures w14:val="none"/>
        </w:rPr>
        <w:t xml:space="preserve"> </w:t>
      </w:r>
      <w:r w:rsidRPr="00E60CAD">
        <w:rPr>
          <w:rFonts w:ascii="Traditional Arabic" w:eastAsia="Times New Roman" w:hAnsi="Traditional Arabic" w:cs="Traditional Arabic"/>
          <w:color w:val="000099"/>
          <w:sz w:val="50"/>
          <w:szCs w:val="50"/>
          <w:rtl/>
          <w14:ligatures w14:val="none"/>
        </w:rPr>
        <w:t xml:space="preserve">﴿فأمه هاوية﴾ </w:t>
      </w:r>
      <w:r w:rsidRPr="00E60CAD">
        <w:rPr>
          <w:rFonts w:ascii="Traditional Arabic" w:eastAsia="Times New Roman" w:hAnsi="Traditional Arabic" w:cs="Traditional Arabic"/>
          <w:sz w:val="50"/>
          <w:szCs w:val="50"/>
          <w:rtl/>
          <w14:ligatures w14:val="none"/>
        </w:rPr>
        <w:t xml:space="preserve">مسكنه النار، سمي المسكن لأن الأصل في السكون إلى الأمهات، والهاوية اسم من أسماء جهنم، وهو المهواة لا يدرك قعرها، </w:t>
      </w:r>
      <w:r w:rsidRPr="00E60CAD">
        <w:rPr>
          <w:rFonts w:ascii="Traditional Arabic" w:eastAsia="Times New Roman" w:hAnsi="Traditional Arabic" w:cs="Traditional Arabic"/>
          <w:color w:val="000099"/>
          <w:sz w:val="50"/>
          <w:szCs w:val="50"/>
          <w:rtl/>
          <w14:ligatures w14:val="none"/>
        </w:rPr>
        <w:t>﴿فأمه هاوية﴾</w:t>
      </w:r>
      <w:r w:rsidRPr="00E60CAD">
        <w:rPr>
          <w:rFonts w:ascii="Traditional Arabic" w:eastAsia="Times New Roman" w:hAnsi="Traditional Arabic" w:cs="Traditional Arabic"/>
          <w:sz w:val="50"/>
          <w:szCs w:val="50"/>
          <w:rtl/>
          <w14:ligatures w14:val="none"/>
        </w:rPr>
        <w:t xml:space="preserve"> أراد أم رأسه منحدرة منكوسة</w:t>
      </w:r>
      <w:r w:rsidR="00214524">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sz w:val="50"/>
          <w:szCs w:val="50"/>
          <w:rtl/>
          <w14:ligatures w14:val="none"/>
        </w:rPr>
        <w:t xml:space="preserve"> يعني أنهم يهوون في النار على </w:t>
      </w:r>
      <w:r w:rsidRPr="00E60CAD">
        <w:rPr>
          <w:rFonts w:ascii="Traditional Arabic" w:eastAsia="Times New Roman" w:hAnsi="Traditional Arabic" w:cs="Traditional Arabic"/>
          <w:sz w:val="50"/>
          <w:szCs w:val="50"/>
          <w:rtl/>
          <w14:ligatures w14:val="none"/>
        </w:rPr>
        <w:lastRenderedPageBreak/>
        <w:t>رءوسهم</w:t>
      </w:r>
      <w:r>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w:t>
      </w:r>
      <w:r w:rsidRPr="00E60CAD">
        <w:rPr>
          <w:rFonts w:ascii="Traditional Arabic" w:eastAsia="Times New Roman" w:hAnsi="Traditional Arabic" w:cs="Traditional Arabic" w:hint="cs"/>
          <w:color w:val="000099"/>
          <w:sz w:val="50"/>
          <w:szCs w:val="50"/>
          <w:rtl/>
          <w14:ligatures w14:val="none"/>
        </w:rPr>
        <w:t>و</w:t>
      </w:r>
      <w:r w:rsidR="00214524">
        <w:rPr>
          <w:rFonts w:ascii="Traditional Arabic" w:eastAsia="Times New Roman" w:hAnsi="Traditional Arabic" w:cs="Traditional Arabic" w:hint="cs"/>
          <w:color w:val="000099"/>
          <w:sz w:val="50"/>
          <w:szCs w:val="50"/>
          <w:rtl/>
          <w14:ligatures w14:val="none"/>
        </w:rPr>
        <w:t xml:space="preserve"> </w:t>
      </w:r>
      <w:r w:rsidRPr="00E60CAD">
        <w:rPr>
          <w:rFonts w:ascii="Traditional Arabic" w:eastAsia="Times New Roman" w:hAnsi="Traditional Arabic" w:cs="Traditional Arabic"/>
          <w:color w:val="000099"/>
          <w:sz w:val="50"/>
          <w:szCs w:val="50"/>
          <w:rtl/>
          <w14:ligatures w14:val="none"/>
        </w:rPr>
        <w:t>﴿هاوية﴾</w:t>
      </w:r>
      <w:r w:rsidRPr="00E60CAD">
        <w:rPr>
          <w:rFonts w:ascii="Traditional Arabic" w:eastAsia="Times New Roman" w:hAnsi="Traditional Arabic" w:cs="Traditional Arabic"/>
          <w:sz w:val="50"/>
          <w:szCs w:val="50"/>
          <w:rtl/>
          <w14:ligatures w14:val="none"/>
        </w:rPr>
        <w:t xml:space="preserve"> أي نار نازلة سافلة جدا</w:t>
      </w:r>
      <w:r w:rsidRPr="00E60CAD">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sz w:val="50"/>
          <w:szCs w:val="50"/>
          <w:rtl/>
          <w14:ligatures w14:val="none"/>
        </w:rPr>
        <w:t xml:space="preserve"> فهو بحيث لا يزال يهوي فيها نازلا</w:t>
      </w:r>
      <w:r w:rsidRPr="00E60CAD">
        <w:rPr>
          <w:rFonts w:ascii="Traditional Arabic" w:eastAsia="Times New Roman" w:hAnsi="Traditional Arabic" w:cs="Traditional Arabic" w:hint="cs"/>
          <w:sz w:val="50"/>
          <w:szCs w:val="50"/>
          <w:rtl/>
          <w14:ligatures w14:val="none"/>
        </w:rPr>
        <w:t>ً</w:t>
      </w:r>
      <w:r>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sz w:val="50"/>
          <w:szCs w:val="50"/>
          <w:rtl/>
          <w14:ligatures w14:val="none"/>
        </w:rPr>
        <w:t xml:space="preserve"> وهو في عيشة ساخطة</w:t>
      </w:r>
      <w:r w:rsidR="00214524">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sz w:val="50"/>
          <w:szCs w:val="50"/>
          <w:rtl/>
          <w14:ligatures w14:val="none"/>
        </w:rPr>
        <w:t xml:space="preserve"> </w:t>
      </w:r>
    </w:p>
    <w:p w14:paraId="4ACBD7D5" w14:textId="77777777" w:rsidR="00214524"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hint="cs"/>
          <w:b/>
          <w:bCs/>
          <w:color w:val="C00000"/>
          <w:sz w:val="50"/>
          <w:szCs w:val="50"/>
          <w:rtl/>
          <w14:ligatures w14:val="none"/>
        </w:rPr>
        <w:t>ومن باب الفائدة:</w:t>
      </w:r>
      <w:r w:rsidRPr="00E60CAD">
        <w:rPr>
          <w:rFonts w:ascii="Traditional Arabic" w:eastAsia="Times New Roman" w:hAnsi="Traditional Arabic" w:cs="Traditional Arabic" w:hint="cs"/>
          <w:sz w:val="50"/>
          <w:szCs w:val="50"/>
          <w:rtl/>
          <w14:ligatures w14:val="none"/>
        </w:rPr>
        <w:t xml:space="preserve"> أن النار الحامية التي لمن خف ميزانه لما عرف فيها من الخفة والطيش</w:t>
      </w:r>
      <w:r>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ولذلك سماها حامية</w:t>
      </w:r>
      <w:r>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والعيشة الراضية ثقيلة وعميقة وكبيرة فناسب أن تكون لمن ثقل ميزانه. </w:t>
      </w:r>
    </w:p>
    <w:p w14:paraId="3848358A" w14:textId="77777777" w:rsidR="00214524"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hint="cs"/>
          <w:b/>
          <w:bCs/>
          <w:color w:val="C00000"/>
          <w:sz w:val="50"/>
          <w:szCs w:val="50"/>
          <w:rtl/>
          <w14:ligatures w14:val="none"/>
        </w:rPr>
        <w:t xml:space="preserve">وفي </w:t>
      </w:r>
      <w:r w:rsidRPr="00E60CAD">
        <w:rPr>
          <w:rFonts w:ascii="Traditional Arabic" w:eastAsia="Times New Roman" w:hAnsi="Traditional Arabic" w:cs="Traditional Arabic"/>
          <w:b/>
          <w:bCs/>
          <w:color w:val="C00000"/>
          <w:sz w:val="50"/>
          <w:szCs w:val="50"/>
          <w:rtl/>
          <w14:ligatures w14:val="none"/>
        </w:rPr>
        <w:t>خاتمة سورة القارعة</w:t>
      </w:r>
      <w:r w:rsidRPr="00E60CAD">
        <w:rPr>
          <w:rFonts w:ascii="Traditional Arabic" w:eastAsia="Times New Roman" w:hAnsi="Traditional Arabic" w:cs="Traditional Arabic" w:hint="cs"/>
          <w:b/>
          <w:bCs/>
          <w:color w:val="C00000"/>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w:t>
      </w:r>
      <w:r w:rsidRPr="00E60CAD">
        <w:rPr>
          <w:rFonts w:ascii="Traditional Arabic" w:eastAsia="Times New Roman" w:hAnsi="Traditional Arabic" w:cs="Traditional Arabic"/>
          <w:sz w:val="50"/>
          <w:szCs w:val="50"/>
          <w:rtl/>
          <w14:ligatures w14:val="none"/>
        </w:rPr>
        <w:t xml:space="preserve">عليك </w:t>
      </w:r>
      <w:r w:rsidRPr="00E60CAD">
        <w:rPr>
          <w:rFonts w:ascii="Traditional Arabic" w:eastAsia="Times New Roman" w:hAnsi="Traditional Arabic" w:cs="Traditional Arabic" w:hint="cs"/>
          <w:sz w:val="50"/>
          <w:szCs w:val="50"/>
          <w:rtl/>
          <w14:ligatures w14:val="none"/>
        </w:rPr>
        <w:t xml:space="preserve">يا </w:t>
      </w:r>
      <w:r w:rsidRPr="00E60CAD">
        <w:rPr>
          <w:rFonts w:ascii="Traditional Arabic" w:eastAsia="Times New Roman" w:hAnsi="Traditional Arabic" w:cs="Traditional Arabic"/>
          <w:sz w:val="50"/>
          <w:szCs w:val="50"/>
          <w:rtl/>
          <w14:ligatures w14:val="none"/>
        </w:rPr>
        <w:t xml:space="preserve">طالب الحسنات </w:t>
      </w:r>
      <w:r w:rsidRPr="00E60CAD">
        <w:rPr>
          <w:rFonts w:ascii="Traditional Arabic" w:eastAsia="Times New Roman" w:hAnsi="Traditional Arabic" w:cs="Traditional Arabic" w:hint="cs"/>
          <w:sz w:val="50"/>
          <w:szCs w:val="50"/>
          <w:rtl/>
          <w14:ligatures w14:val="none"/>
        </w:rPr>
        <w:t>أ</w:t>
      </w:r>
      <w:r w:rsidRPr="00E60CAD">
        <w:rPr>
          <w:rFonts w:ascii="Traditional Arabic" w:eastAsia="Times New Roman" w:hAnsi="Traditional Arabic" w:cs="Traditional Arabic"/>
          <w:sz w:val="50"/>
          <w:szCs w:val="50"/>
          <w:rtl/>
          <w14:ligatures w14:val="none"/>
        </w:rPr>
        <w:t xml:space="preserve">ن ترغب في سرك ونجواك وإياك إياك </w:t>
      </w:r>
      <w:r w:rsidRPr="00E60CAD">
        <w:rPr>
          <w:rFonts w:ascii="Traditional Arabic" w:eastAsia="Times New Roman" w:hAnsi="Traditional Arabic" w:cs="Traditional Arabic" w:hint="cs"/>
          <w:sz w:val="50"/>
          <w:szCs w:val="50"/>
          <w:rtl/>
          <w14:ligatures w14:val="none"/>
        </w:rPr>
        <w:t>و</w:t>
      </w:r>
      <w:r w:rsidRPr="00E60CAD">
        <w:rPr>
          <w:rFonts w:ascii="Traditional Arabic" w:eastAsia="Times New Roman" w:hAnsi="Traditional Arabic" w:cs="Traditional Arabic"/>
          <w:sz w:val="50"/>
          <w:szCs w:val="50"/>
          <w:rtl/>
          <w14:ligatures w14:val="none"/>
        </w:rPr>
        <w:t>الأماني وطول الأمل</w:t>
      </w:r>
      <w:r w:rsidR="00214524">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sz w:val="50"/>
          <w:szCs w:val="50"/>
          <w:rtl/>
          <w14:ligatures w14:val="none"/>
        </w:rPr>
        <w:t xml:space="preserve"> فإنها توقعك في فتنة عظيمة وبلية شديدة لا نجاة لك منها ولا خلاص لك عنها وعما يترتب عليها </w:t>
      </w:r>
      <w:r w:rsidRPr="00E60CAD">
        <w:rPr>
          <w:rFonts w:ascii="Traditional Arabic" w:eastAsia="Times New Roman" w:hAnsi="Traditional Arabic" w:cs="Traditional Arabic" w:hint="cs"/>
          <w:sz w:val="50"/>
          <w:szCs w:val="50"/>
          <w:rtl/>
          <w14:ligatures w14:val="none"/>
        </w:rPr>
        <w:t>أ</w:t>
      </w:r>
      <w:r w:rsidRPr="00E60CAD">
        <w:rPr>
          <w:rFonts w:ascii="Traditional Arabic" w:eastAsia="Times New Roman" w:hAnsi="Traditional Arabic" w:cs="Traditional Arabic"/>
          <w:sz w:val="50"/>
          <w:szCs w:val="50"/>
          <w:rtl/>
          <w14:ligatures w14:val="none"/>
        </w:rPr>
        <w:t xml:space="preserve">بدا. </w:t>
      </w:r>
    </w:p>
    <w:p w14:paraId="718087D7" w14:textId="77777777" w:rsidR="00214524"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b/>
          <w:bCs/>
          <w:color w:val="C00000"/>
          <w:sz w:val="50"/>
          <w:szCs w:val="50"/>
          <w:rtl/>
          <w14:ligatures w14:val="none"/>
        </w:rPr>
        <w:t>خلصنا الله وعموم عباده من غوائل الدنيا وما فيها</w:t>
      </w:r>
      <w:r w:rsidRPr="00E60CAD">
        <w:rPr>
          <w:rFonts w:ascii="Traditional Arabic" w:eastAsia="Times New Roman" w:hAnsi="Traditional Arabic" w:cs="Traditional Arabic" w:hint="cs"/>
          <w:b/>
          <w:bCs/>
          <w:color w:val="C00000"/>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w:t>
      </w:r>
      <w:r w:rsidRPr="00E60CAD">
        <w:rPr>
          <w:rFonts w:ascii="Traditional Arabic" w:eastAsia="Times New Roman" w:hAnsi="Traditional Arabic" w:cs="Traditional Arabic"/>
          <w:sz w:val="50"/>
          <w:szCs w:val="50"/>
          <w:rtl/>
          <w14:ligatures w14:val="none"/>
        </w:rPr>
        <w:t xml:space="preserve">وبعدَ هذه المشاهد التي صورَتها لنا سورةُ القارعة، وهي جزءٌ يسيرٌ مما صورَّه لنا القرآنُ الكريم عن مشاهدِ ذلك اليومِ العظيمِ، أيبقى لمتأملٍ ركضٌ خلفَ سرابِ الدنيا؟ </w:t>
      </w:r>
    </w:p>
    <w:p w14:paraId="6AD2A65F" w14:textId="77777777" w:rsidR="00214524"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sz w:val="50"/>
          <w:szCs w:val="50"/>
          <w:rtl/>
          <w14:ligatures w14:val="none"/>
        </w:rPr>
        <w:t xml:space="preserve">أم يُتَصور من مسلمٍ أن يترك فريضةً أوَ بعد هذا يقطع مسلمٌ رحِمَه؟ </w:t>
      </w:r>
    </w:p>
    <w:p w14:paraId="69FD5ECD" w14:textId="77777777" w:rsidR="00214524"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sz w:val="50"/>
          <w:szCs w:val="50"/>
          <w:rtl/>
          <w14:ligatures w14:val="none"/>
        </w:rPr>
        <w:t xml:space="preserve">أو يلهث شابٌ خلف شهواته؟ </w:t>
      </w:r>
    </w:p>
    <w:p w14:paraId="75B3E649" w14:textId="77777777" w:rsidR="00214524"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sz w:val="50"/>
          <w:szCs w:val="50"/>
          <w:rtl/>
          <w14:ligatures w14:val="none"/>
        </w:rPr>
        <w:t>فكيف لمؤمنٍ أن يعصي ربَّه وهو يسمعُ ويقرأُ مثلَ هذه المواعظ</w:t>
      </w:r>
      <w:r w:rsidR="00214524">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sz w:val="50"/>
          <w:szCs w:val="50"/>
          <w:rtl/>
          <w14:ligatures w14:val="none"/>
        </w:rPr>
        <w:t xml:space="preserve"> لكنه الرَّانُ الذي يغشى القلوبَ؟ والذي سبَبُه الذنوب </w:t>
      </w:r>
      <w:r w:rsidRPr="00E60CAD">
        <w:rPr>
          <w:rFonts w:ascii="Traditional Arabic" w:eastAsia="Times New Roman" w:hAnsi="Traditional Arabic" w:cs="Traditional Arabic"/>
          <w:color w:val="000099"/>
          <w:sz w:val="50"/>
          <w:szCs w:val="50"/>
          <w:rtl/>
          <w14:ligatures w14:val="none"/>
        </w:rPr>
        <w:t>﴿كَلَّا بَلْ رَانَ عَلَى قُلُوبِهِمْ مَا كَانُوا يَكْسِبُونَ﴾</w:t>
      </w:r>
      <w:r w:rsidR="00214524">
        <w:rPr>
          <w:rFonts w:ascii="Traditional Arabic" w:eastAsia="Times New Roman" w:hAnsi="Traditional Arabic" w:cs="Traditional Arabic" w:hint="cs"/>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w:t>
      </w:r>
    </w:p>
    <w:p w14:paraId="0FE074CA" w14:textId="77777777" w:rsidR="00214524"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hint="cs"/>
          <w:b/>
          <w:bCs/>
          <w:color w:val="C00000"/>
          <w:sz w:val="50"/>
          <w:szCs w:val="50"/>
          <w:rtl/>
          <w14:ligatures w14:val="none"/>
        </w:rPr>
        <w:lastRenderedPageBreak/>
        <w:t xml:space="preserve">فيا عبد الله </w:t>
      </w:r>
      <w:r w:rsidRPr="00E60CAD">
        <w:rPr>
          <w:rFonts w:ascii="Traditional Arabic" w:eastAsia="Times New Roman" w:hAnsi="Traditional Arabic" w:cs="Traditional Arabic"/>
          <w:b/>
          <w:bCs/>
          <w:color w:val="C00000"/>
          <w:sz w:val="50"/>
          <w:szCs w:val="50"/>
          <w:rtl/>
          <w14:ligatures w14:val="none"/>
        </w:rPr>
        <w:t>كن من أبناء الآخرة ولا تكن من أبناء الدنيا</w:t>
      </w:r>
      <w:r w:rsidRPr="00214524">
        <w:rPr>
          <w:rFonts w:ascii="Traditional Arabic" w:eastAsia="Times New Roman" w:hAnsi="Traditional Arabic" w:cs="Traditional Arabic"/>
          <w:b/>
          <w:bCs/>
          <w:color w:val="C00000"/>
          <w:sz w:val="50"/>
          <w:szCs w:val="50"/>
          <w:rtl/>
          <w14:ligatures w14:val="none"/>
        </w:rPr>
        <w:t>،</w:t>
      </w:r>
      <w:r w:rsidRPr="00E60CAD">
        <w:rPr>
          <w:rFonts w:ascii="Traditional Arabic" w:eastAsia="Times New Roman" w:hAnsi="Traditional Arabic" w:cs="Traditional Arabic"/>
          <w:b/>
          <w:bCs/>
          <w:color w:val="C00000"/>
          <w:sz w:val="50"/>
          <w:szCs w:val="50"/>
          <w:rtl/>
          <w14:ligatures w14:val="none"/>
        </w:rPr>
        <w:t xml:space="preserve"> فان الوليد يتبع الأم</w:t>
      </w:r>
      <w:r w:rsidRPr="00214524">
        <w:rPr>
          <w:rFonts w:ascii="Traditional Arabic" w:eastAsia="Times New Roman" w:hAnsi="Traditional Arabic" w:cs="Traditional Arabic" w:hint="cs"/>
          <w:b/>
          <w:bCs/>
          <w:color w:val="C00000"/>
          <w:sz w:val="50"/>
          <w:szCs w:val="50"/>
          <w:rtl/>
          <w14:ligatures w14:val="none"/>
        </w:rPr>
        <w:t>،</w:t>
      </w:r>
      <w:r w:rsidRPr="00E60CAD">
        <w:rPr>
          <w:rFonts w:ascii="Traditional Arabic" w:eastAsia="Times New Roman" w:hAnsi="Traditional Arabic" w:cs="Traditional Arabic" w:hint="cs"/>
          <w:b/>
          <w:bCs/>
          <w:color w:val="C00000"/>
          <w:sz w:val="50"/>
          <w:szCs w:val="50"/>
          <w:rtl/>
          <w14:ligatures w14:val="none"/>
        </w:rPr>
        <w:t xml:space="preserve"> </w:t>
      </w:r>
      <w:r w:rsidRPr="00E60CAD">
        <w:rPr>
          <w:rFonts w:ascii="Traditional Arabic" w:eastAsia="Times New Roman" w:hAnsi="Traditional Arabic" w:cs="Traditional Arabic"/>
          <w:b/>
          <w:bCs/>
          <w:color w:val="C00000"/>
          <w:sz w:val="50"/>
          <w:szCs w:val="50"/>
          <w:rtl/>
          <w14:ligatures w14:val="none"/>
        </w:rPr>
        <w:t>الدنيا لا تساوي نقل أقدامك اليها</w:t>
      </w:r>
      <w:r w:rsidRPr="00214524">
        <w:rPr>
          <w:rFonts w:ascii="Traditional Arabic" w:eastAsia="Times New Roman" w:hAnsi="Traditional Arabic" w:cs="Traditional Arabic"/>
          <w:b/>
          <w:bCs/>
          <w:color w:val="C00000"/>
          <w:sz w:val="50"/>
          <w:szCs w:val="50"/>
          <w:rtl/>
          <w14:ligatures w14:val="none"/>
        </w:rPr>
        <w:t>،</w:t>
      </w:r>
      <w:r w:rsidRPr="00E60CAD">
        <w:rPr>
          <w:rFonts w:ascii="Traditional Arabic" w:eastAsia="Times New Roman" w:hAnsi="Traditional Arabic" w:cs="Traditional Arabic"/>
          <w:b/>
          <w:bCs/>
          <w:color w:val="C00000"/>
          <w:sz w:val="50"/>
          <w:szCs w:val="50"/>
          <w:rtl/>
          <w14:ligatures w14:val="none"/>
        </w:rPr>
        <w:t xml:space="preserve"> فكيف تعدو خلفها؟</w:t>
      </w:r>
      <w:r w:rsidRPr="00E60CAD">
        <w:rPr>
          <w:rFonts w:ascii="Traditional Arabic" w:eastAsia="Times New Roman" w:hAnsi="Traditional Arabic" w:cs="Traditional Arabic"/>
          <w:sz w:val="50"/>
          <w:szCs w:val="50"/>
          <w:rtl/>
          <w14:ligatures w14:val="none"/>
        </w:rPr>
        <w:t xml:space="preserve"> </w:t>
      </w:r>
    </w:p>
    <w:p w14:paraId="60E39E0A" w14:textId="77777777" w:rsidR="00214524"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Traditional Arabic" w:eastAsia="Times New Roman" w:hAnsi="Traditional Arabic" w:cs="Traditional Arabic"/>
          <w:sz w:val="50"/>
          <w:szCs w:val="50"/>
          <w:rtl/>
          <w14:ligatures w14:val="none"/>
        </w:rPr>
      </w:pPr>
      <w:r w:rsidRPr="00E60CAD">
        <w:rPr>
          <w:rFonts w:ascii="Traditional Arabic" w:eastAsia="Times New Roman" w:hAnsi="Traditional Arabic" w:cs="Traditional Arabic"/>
          <w:sz w:val="50"/>
          <w:szCs w:val="50"/>
          <w:rtl/>
          <w14:ligatures w14:val="none"/>
        </w:rPr>
        <w:t>الدنيا مجاز والآخرة وطن</w:t>
      </w:r>
      <w:r>
        <w:rPr>
          <w:rFonts w:ascii="Traditional Arabic" w:eastAsia="Times New Roman" w:hAnsi="Traditional Arabic" w:cs="Traditional Arabic"/>
          <w:sz w:val="50"/>
          <w:szCs w:val="50"/>
          <w:rtl/>
          <w14:ligatures w14:val="none"/>
        </w:rPr>
        <w:t>،</w:t>
      </w:r>
      <w:r w:rsidRPr="00E60CAD">
        <w:rPr>
          <w:rFonts w:ascii="Traditional Arabic" w:eastAsia="Times New Roman" w:hAnsi="Traditional Arabic" w:cs="Traditional Arabic"/>
          <w:sz w:val="50"/>
          <w:szCs w:val="50"/>
          <w:rtl/>
          <w14:ligatures w14:val="none"/>
        </w:rPr>
        <w:t xml:space="preserve"> والأوطار </w:t>
      </w:r>
      <w:r w:rsidRPr="00E60CAD">
        <w:rPr>
          <w:rFonts w:ascii="Traditional Arabic" w:eastAsia="Times New Roman" w:hAnsi="Traditional Arabic" w:cs="Traditional Arabic" w:hint="cs"/>
          <w:sz w:val="50"/>
          <w:szCs w:val="50"/>
          <w:rtl/>
          <w14:ligatures w14:val="none"/>
        </w:rPr>
        <w:t>إ</w:t>
      </w:r>
      <w:r w:rsidRPr="00E60CAD">
        <w:rPr>
          <w:rFonts w:ascii="Traditional Arabic" w:eastAsia="Times New Roman" w:hAnsi="Traditional Arabic" w:cs="Traditional Arabic"/>
          <w:sz w:val="50"/>
          <w:szCs w:val="50"/>
          <w:rtl/>
          <w14:ligatures w14:val="none"/>
        </w:rPr>
        <w:t>نما تطلب من الأوطان</w:t>
      </w:r>
      <w:r w:rsidRPr="00E60CAD">
        <w:rPr>
          <w:rFonts w:ascii="Traditional Arabic" w:eastAsia="Times New Roman" w:hAnsi="Traditional Arabic" w:cs="Traditional Arabic" w:hint="cs"/>
          <w:sz w:val="50"/>
          <w:szCs w:val="50"/>
          <w:rtl/>
          <w14:ligatures w14:val="none"/>
        </w:rPr>
        <w:t xml:space="preserve">. </w:t>
      </w:r>
    </w:p>
    <w:p w14:paraId="5B954866" w14:textId="77777777" w:rsidR="00214524"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uthman" w:eastAsia="Times New Roman" w:hAnsi="uthman" w:cs="Traditional Arabic"/>
          <w:b/>
          <w:bCs/>
          <w:sz w:val="50"/>
          <w:szCs w:val="50"/>
          <w:rtl/>
          <w:lang w:eastAsia="ar-SA"/>
          <w14:ligatures w14:val="none"/>
        </w:rPr>
      </w:pPr>
      <w:r w:rsidRPr="00E60CAD">
        <w:rPr>
          <w:rFonts w:ascii="Traditional Arabic" w:eastAsia="Times New Roman" w:hAnsi="Traditional Arabic" w:cs="Traditional Arabic" w:hint="cs"/>
          <w:b/>
          <w:bCs/>
          <w:color w:val="FF0000"/>
          <w:sz w:val="50"/>
          <w:szCs w:val="50"/>
          <w:rtl/>
          <w14:ligatures w14:val="none"/>
        </w:rPr>
        <w:t>عباد الله</w:t>
      </w:r>
      <w:r w:rsidR="00214524" w:rsidRPr="00214524">
        <w:rPr>
          <w:rFonts w:ascii="Traditional Arabic" w:eastAsia="Times New Roman" w:hAnsi="Traditional Arabic" w:cs="Traditional Arabic" w:hint="cs"/>
          <w:b/>
          <w:bCs/>
          <w:color w:val="FF0000"/>
          <w:sz w:val="50"/>
          <w:szCs w:val="50"/>
          <w:rtl/>
          <w14:ligatures w14:val="none"/>
        </w:rPr>
        <w:t>:</w:t>
      </w:r>
      <w:r w:rsidRPr="00E60CAD">
        <w:rPr>
          <w:rFonts w:ascii="Traditional Arabic" w:eastAsia="Times New Roman" w:hAnsi="Traditional Arabic" w:cs="Traditional Arabic" w:hint="cs"/>
          <w:sz w:val="50"/>
          <w:szCs w:val="50"/>
          <w:rtl/>
          <w14:ligatures w14:val="none"/>
        </w:rPr>
        <w:t xml:space="preserve"> </w:t>
      </w:r>
      <w:r w:rsidRPr="00E60CAD">
        <w:rPr>
          <w:rFonts w:ascii="uthman" w:eastAsia="Times New Roman" w:hAnsi="uthman" w:cs="Traditional Arabic"/>
          <w:color w:val="00B050"/>
          <w:sz w:val="50"/>
          <w:szCs w:val="50"/>
          <w:rtl/>
          <w:lang w:eastAsia="ar-SA"/>
          <w14:ligatures w14:val="none"/>
        </w:rPr>
        <w:t>وأكثروا من الصلاة والسلام على البشير النذير والسراج المنير، فقد أمركم الله بذلك فقال سبحانه:</w:t>
      </w:r>
      <w:r w:rsidRPr="00E60CAD">
        <w:rPr>
          <w:rFonts w:ascii="uthman" w:eastAsia="Times New Roman" w:hAnsi="uthman" w:cs="Traditional Arabic"/>
          <w:sz w:val="50"/>
          <w:szCs w:val="50"/>
          <w:rtl/>
          <w:lang w:eastAsia="ar-SA"/>
          <w14:ligatures w14:val="none"/>
        </w:rPr>
        <w:t> </w:t>
      </w:r>
      <w:r w:rsidRPr="00E60CAD">
        <w:rPr>
          <w:rFonts w:ascii="uthman" w:eastAsia="Times New Roman" w:hAnsi="uthman" w:cs="Traditional Arabic"/>
          <w:b/>
          <w:bCs/>
          <w:color w:val="000099"/>
          <w:sz w:val="50"/>
          <w:szCs w:val="50"/>
          <w:rtl/>
          <w:lang w:eastAsia="ar-SA"/>
          <w14:ligatures w14:val="none"/>
        </w:rPr>
        <w:t>﴿إِنَّ اللَّهَ وَمَلائِكَتَهُ يُصَلُّونَ عَلَى النَّبِيِّ يَا أَيُّهَا الَّذِينَ آمَنُوا صَلُّوا عَلَيْهِ وَسَلِّمُوا تَسْلِيمًا﴾</w:t>
      </w:r>
      <w:r w:rsidR="00214524" w:rsidRPr="00214524">
        <w:rPr>
          <w:rFonts w:ascii="uthman" w:eastAsia="Times New Roman" w:hAnsi="uthman" w:cs="Traditional Arabic" w:hint="cs"/>
          <w:b/>
          <w:bCs/>
          <w:color w:val="000099"/>
          <w:sz w:val="50"/>
          <w:szCs w:val="50"/>
          <w:rtl/>
          <w:lang w:eastAsia="ar-SA"/>
          <w14:ligatures w14:val="none"/>
        </w:rPr>
        <w:t>.</w:t>
      </w:r>
      <w:r w:rsidRPr="00E60CAD">
        <w:rPr>
          <w:rFonts w:ascii="uthman" w:eastAsia="Times New Roman" w:hAnsi="uthman" w:cs="Traditional Arabic"/>
          <w:b/>
          <w:bCs/>
          <w:sz w:val="50"/>
          <w:szCs w:val="50"/>
          <w:rtl/>
          <w:lang w:eastAsia="ar-SA"/>
          <w14:ligatures w14:val="none"/>
        </w:rPr>
        <w:t xml:space="preserve"> </w:t>
      </w:r>
    </w:p>
    <w:p w14:paraId="7ED2FE5B" w14:textId="38923202" w:rsidR="00E60CAD" w:rsidRPr="00E60CAD" w:rsidRDefault="00E60CAD" w:rsidP="00E60CAD">
      <w:pPr>
        <w:tabs>
          <w:tab w:val="left" w:pos="281"/>
          <w:tab w:val="left" w:pos="424"/>
          <w:tab w:val="left" w:pos="566"/>
          <w:tab w:val="left" w:pos="990"/>
        </w:tabs>
        <w:autoSpaceDE w:val="0"/>
        <w:autoSpaceDN w:val="0"/>
        <w:adjustRightInd w:val="0"/>
        <w:spacing w:after="0" w:line="240" w:lineRule="auto"/>
        <w:contextualSpacing/>
        <w:jc w:val="both"/>
        <w:rPr>
          <w:rFonts w:ascii="uthman" w:eastAsia="Times New Roman" w:hAnsi="uthman" w:cs="Traditional Arabic"/>
          <w:color w:val="00B050"/>
          <w:sz w:val="50"/>
          <w:szCs w:val="50"/>
          <w:rtl/>
          <w:lang w:eastAsia="ar-SA"/>
          <w14:ligatures w14:val="none"/>
        </w:rPr>
      </w:pPr>
      <w:r w:rsidRPr="00E60CAD">
        <w:rPr>
          <w:rFonts w:ascii="uthman" w:eastAsia="Times New Roman" w:hAnsi="uthman" w:cs="Traditional Arabic"/>
          <w:color w:val="00B050"/>
          <w:sz w:val="50"/>
          <w:szCs w:val="50"/>
          <w:rtl/>
          <w:lang w:eastAsia="ar-SA"/>
          <w14:ligatures w14:val="none"/>
        </w:rPr>
        <w:t>اللهم أعز الإسلام والمسلمين، اللهم أذل الكفر والكافرين، اللهم أبرم لأمة الإسلام أمرًا رشدًا، يُعز فيه أهل طاعتك، ويُهْدى فيه أهل معصيتك، ويُؤمر فيه بالمعروف ويُنهى فيه عن المنكر، يا حي يا قيوم، يا ذا الجلال والإكرام.</w:t>
      </w:r>
      <w:r w:rsidRPr="00E60CAD">
        <w:rPr>
          <w:rFonts w:ascii="uthman" w:eastAsia="Times New Roman" w:hAnsi="uthman" w:cs="Traditional Arabic" w:hint="cs"/>
          <w:color w:val="00B050"/>
          <w:sz w:val="50"/>
          <w:szCs w:val="50"/>
          <w:rtl/>
          <w:lang w:eastAsia="ar-SA"/>
          <w14:ligatures w14:val="none"/>
        </w:rPr>
        <w:t xml:space="preserve"> </w:t>
      </w:r>
      <w:r w:rsidRPr="00E60CAD">
        <w:rPr>
          <w:rFonts w:ascii="uthman" w:eastAsia="Times New Roman" w:hAnsi="uthman" w:cs="Traditional Arabic"/>
          <w:color w:val="00B050"/>
          <w:sz w:val="50"/>
          <w:szCs w:val="50"/>
          <w:rtl/>
          <w:lang w:eastAsia="ar-SA"/>
          <w14:ligatures w14:val="none"/>
        </w:rPr>
        <w:t>اللهم اغفر لنا وللمؤمنين والمؤمنات، والمسلمين والمسلمات، الأحياء منهم والأموات، اللهم أصلح أحوال المسلمين في كل مكان يا ذا الجلال والإكرام، 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 نعوذ بك اللهم من زوال نعمتك، وتحول عافيتك وفجاءة نقمتك وجميع سخطك.</w:t>
      </w:r>
      <w:r w:rsidRPr="00E60CAD">
        <w:rPr>
          <w:rFonts w:ascii="uthman" w:eastAsia="Times New Roman" w:hAnsi="uthman" w:cs="Traditional Arabic" w:hint="cs"/>
          <w:color w:val="00B050"/>
          <w:sz w:val="50"/>
          <w:szCs w:val="50"/>
          <w:rtl/>
          <w:lang w:eastAsia="ar-SA"/>
          <w14:ligatures w14:val="none"/>
        </w:rPr>
        <w:t xml:space="preserve"> </w:t>
      </w:r>
      <w:r w:rsidRPr="00E60CAD">
        <w:rPr>
          <w:rFonts w:ascii="uthman" w:eastAsia="Times New Roman" w:hAnsi="uthman" w:cs="Traditional Arabic"/>
          <w:color w:val="00B050"/>
          <w:sz w:val="50"/>
          <w:szCs w:val="50"/>
          <w:rtl/>
          <w:lang w:eastAsia="ar-SA"/>
          <w14:ligatures w14:val="none"/>
        </w:rPr>
        <w:t xml:space="preserve">اللهم وفق ولاة أمور المسلمين لتحكيم شرعه، واجعلهم رحمةً لرعاياهم، ووفق إمامنا وولي أمرنا لما </w:t>
      </w:r>
      <w:r w:rsidRPr="00E60CAD">
        <w:rPr>
          <w:rFonts w:ascii="uthman" w:eastAsia="Times New Roman" w:hAnsi="uthman" w:cs="Traditional Arabic"/>
          <w:color w:val="00B050"/>
          <w:sz w:val="50"/>
          <w:szCs w:val="50"/>
          <w:rtl/>
          <w:lang w:eastAsia="ar-SA"/>
          <w14:ligatures w14:val="none"/>
        </w:rPr>
        <w:lastRenderedPageBreak/>
        <w:t>تحب وترضى، وقرِّب منه البطانة الصالحة الناصحة التي تدله على الخير وتعينه عليه، تُذكره إذا نسي، وتُعينه إذا ذكر، يا حي يا قيوم يا ذا الجلال والإكرام.</w:t>
      </w:r>
      <w:r w:rsidRPr="00E60CAD">
        <w:rPr>
          <w:rFonts w:ascii="uthman" w:eastAsia="Times New Roman" w:hAnsi="uthman" w:cs="Traditional Arabic" w:hint="cs"/>
          <w:color w:val="00B050"/>
          <w:sz w:val="50"/>
          <w:szCs w:val="50"/>
          <w:rtl/>
          <w:lang w:eastAsia="ar-SA"/>
          <w14:ligatures w14:val="none"/>
        </w:rPr>
        <w:t xml:space="preserve"> </w:t>
      </w:r>
      <w:r w:rsidRPr="00E60CAD">
        <w:rPr>
          <w:rFonts w:ascii="uthman" w:eastAsia="Times New Roman" w:hAnsi="uthman" w:cs="Traditional Arabic"/>
          <w:color w:val="00B050"/>
          <w:sz w:val="50"/>
          <w:szCs w:val="50"/>
          <w:rtl/>
          <w:lang w:eastAsia="ar-SA"/>
          <w14:ligatures w14:val="none"/>
        </w:rPr>
        <w:t>ربنا آتنا في الدنيا حسنة، وفي الآخرة حسنةً، وقنا عذاب النار، ربنا اغفر لنا ولإخواننا الذين سبقونا بالإيمان، ولا تجعل في قلوبنا غلًّا للذين آمنوا، ربنا إنك رؤوفٌ رحيم.</w:t>
      </w:r>
    </w:p>
    <w:p w14:paraId="7F74F000" w14:textId="77777777" w:rsidR="00E60CAD" w:rsidRPr="00E60CAD" w:rsidRDefault="00E60CAD" w:rsidP="00E60CAD">
      <w:pPr>
        <w:widowControl w:val="0"/>
        <w:spacing w:after="0" w:line="240" w:lineRule="auto"/>
        <w:jc w:val="both"/>
        <w:rPr>
          <w:rFonts w:ascii="Traditional Arabic" w:eastAsia="Times New Roman" w:hAnsi="Traditional Arabic" w:cs="Traditional Arabic"/>
          <w:color w:val="000000"/>
          <w:sz w:val="50"/>
          <w:szCs w:val="50"/>
          <w:lang w:eastAsia="ar-SA"/>
          <w14:ligatures w14:val="none"/>
        </w:rPr>
      </w:pPr>
    </w:p>
    <w:p w14:paraId="2CCBB0C0" w14:textId="77777777" w:rsidR="00FE60F7" w:rsidRPr="00E60CAD" w:rsidRDefault="00FE60F7" w:rsidP="00E60CAD">
      <w:pPr>
        <w:jc w:val="both"/>
        <w:rPr>
          <w:color w:val="7030A0"/>
        </w:rPr>
      </w:pPr>
    </w:p>
    <w:sectPr w:rsidR="00FE60F7" w:rsidRPr="00E60CAD"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C0A00" w14:textId="77777777" w:rsidR="002A45B4" w:rsidRDefault="002A45B4">
      <w:pPr>
        <w:spacing w:after="0" w:line="240" w:lineRule="auto"/>
      </w:pPr>
      <w:r>
        <w:separator/>
      </w:r>
    </w:p>
  </w:endnote>
  <w:endnote w:type="continuationSeparator" w:id="0">
    <w:p w14:paraId="55AE5635" w14:textId="77777777" w:rsidR="002A45B4" w:rsidRDefault="002A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uth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255C0" w14:textId="77777777" w:rsidR="002A45B4" w:rsidRDefault="002A45B4">
      <w:pPr>
        <w:spacing w:after="0" w:line="240" w:lineRule="auto"/>
      </w:pPr>
      <w:r>
        <w:separator/>
      </w:r>
    </w:p>
  </w:footnote>
  <w:footnote w:type="continuationSeparator" w:id="0">
    <w:p w14:paraId="2B82D055" w14:textId="77777777" w:rsidR="002A45B4" w:rsidRDefault="002A4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2256E"/>
    <w:rsid w:val="00030C8A"/>
    <w:rsid w:val="00031EFC"/>
    <w:rsid w:val="000336BD"/>
    <w:rsid w:val="000851F1"/>
    <w:rsid w:val="000A66C0"/>
    <w:rsid w:val="000C49C1"/>
    <w:rsid w:val="000E44F1"/>
    <w:rsid w:val="001C71EF"/>
    <w:rsid w:val="0020516E"/>
    <w:rsid w:val="0020556E"/>
    <w:rsid w:val="00214524"/>
    <w:rsid w:val="002320B6"/>
    <w:rsid w:val="00257F76"/>
    <w:rsid w:val="002829E1"/>
    <w:rsid w:val="00295440"/>
    <w:rsid w:val="002A45B4"/>
    <w:rsid w:val="00307C1D"/>
    <w:rsid w:val="00326BFB"/>
    <w:rsid w:val="00366B5D"/>
    <w:rsid w:val="003B093A"/>
    <w:rsid w:val="003F7985"/>
    <w:rsid w:val="004039FF"/>
    <w:rsid w:val="0041447A"/>
    <w:rsid w:val="004A3FD1"/>
    <w:rsid w:val="004A7B85"/>
    <w:rsid w:val="004B3FA6"/>
    <w:rsid w:val="00527022"/>
    <w:rsid w:val="00561D20"/>
    <w:rsid w:val="0058329B"/>
    <w:rsid w:val="005C6F48"/>
    <w:rsid w:val="00600EBC"/>
    <w:rsid w:val="006077C7"/>
    <w:rsid w:val="0064493F"/>
    <w:rsid w:val="00650F42"/>
    <w:rsid w:val="00654085"/>
    <w:rsid w:val="00674D53"/>
    <w:rsid w:val="00693B85"/>
    <w:rsid w:val="006C20A6"/>
    <w:rsid w:val="00710A24"/>
    <w:rsid w:val="00755D1F"/>
    <w:rsid w:val="00770530"/>
    <w:rsid w:val="00784FA0"/>
    <w:rsid w:val="00791750"/>
    <w:rsid w:val="007936F2"/>
    <w:rsid w:val="007B5F6B"/>
    <w:rsid w:val="007B6275"/>
    <w:rsid w:val="00857762"/>
    <w:rsid w:val="008C0382"/>
    <w:rsid w:val="008C322A"/>
    <w:rsid w:val="008F2F86"/>
    <w:rsid w:val="0090706F"/>
    <w:rsid w:val="00942777"/>
    <w:rsid w:val="00984D34"/>
    <w:rsid w:val="00986725"/>
    <w:rsid w:val="009B1B81"/>
    <w:rsid w:val="009B54D2"/>
    <w:rsid w:val="00A02747"/>
    <w:rsid w:val="00A40CB3"/>
    <w:rsid w:val="00A50FA5"/>
    <w:rsid w:val="00A62BCA"/>
    <w:rsid w:val="00A702A4"/>
    <w:rsid w:val="00AA0740"/>
    <w:rsid w:val="00AB2316"/>
    <w:rsid w:val="00AC289C"/>
    <w:rsid w:val="00AC2A26"/>
    <w:rsid w:val="00AE0F19"/>
    <w:rsid w:val="00B25F94"/>
    <w:rsid w:val="00B376DD"/>
    <w:rsid w:val="00B40A14"/>
    <w:rsid w:val="00B506C2"/>
    <w:rsid w:val="00B61A0F"/>
    <w:rsid w:val="00B837D5"/>
    <w:rsid w:val="00B95635"/>
    <w:rsid w:val="00BA6BD1"/>
    <w:rsid w:val="00BB418B"/>
    <w:rsid w:val="00C03196"/>
    <w:rsid w:val="00C166C9"/>
    <w:rsid w:val="00C2173C"/>
    <w:rsid w:val="00C21B2B"/>
    <w:rsid w:val="00C35705"/>
    <w:rsid w:val="00C65DB8"/>
    <w:rsid w:val="00C771FA"/>
    <w:rsid w:val="00CD0834"/>
    <w:rsid w:val="00CD63AD"/>
    <w:rsid w:val="00CE33BC"/>
    <w:rsid w:val="00CE4FB5"/>
    <w:rsid w:val="00D230B5"/>
    <w:rsid w:val="00D85596"/>
    <w:rsid w:val="00D9154F"/>
    <w:rsid w:val="00D9791A"/>
    <w:rsid w:val="00DC2E22"/>
    <w:rsid w:val="00DE6A4F"/>
    <w:rsid w:val="00E00576"/>
    <w:rsid w:val="00E104EF"/>
    <w:rsid w:val="00E312AE"/>
    <w:rsid w:val="00E60CAD"/>
    <w:rsid w:val="00EB164C"/>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1146</Words>
  <Characters>6533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2024-09-14T16:23:00Z</dcterms:created>
  <dcterms:modified xsi:type="dcterms:W3CDTF">2024-09-14T16:23:00Z</dcterms:modified>
</cp:coreProperties>
</file>