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26C81" w14:textId="2F820E5F" w:rsidR="00663D3B" w:rsidRPr="00663D3B" w:rsidRDefault="00663D3B" w:rsidP="00663D3B">
      <w:pPr>
        <w:spacing w:after="0"/>
        <w:ind w:left="-2"/>
        <w:jc w:val="center"/>
        <w:rPr>
          <w:rFonts w:ascii="Traditional Arabic" w:eastAsia="Times New Roman" w:hAnsi="Traditional Arabic" w:cs="Traditional Arabic"/>
          <w:b/>
          <w:bCs/>
          <w:color w:val="FF0000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 w:hint="cs"/>
          <w:b/>
          <w:bCs/>
          <w:color w:val="FF0000"/>
          <w:sz w:val="50"/>
          <w:szCs w:val="50"/>
          <w:rtl/>
          <w14:ligatures w14:val="none"/>
        </w:rPr>
        <w:t>عرش الرحمن</w:t>
      </w:r>
      <w:r w:rsidR="00E52719">
        <w:rPr>
          <w:rFonts w:ascii="Traditional Arabic" w:eastAsia="Times New Roman" w:hAnsi="Traditional Arabic" w:cs="Traditional Arabic" w:hint="cs"/>
          <w:b/>
          <w:bCs/>
          <w:color w:val="FF0000"/>
          <w:sz w:val="50"/>
          <w:szCs w:val="50"/>
          <w:rtl/>
          <w14:ligatures w14:val="none"/>
        </w:rPr>
        <w:t xml:space="preserve"> أعظم المخلوقات</w:t>
      </w:r>
    </w:p>
    <w:p w14:paraId="7F2620D0" w14:textId="77777777" w:rsidR="00663D3B" w:rsidRPr="00663D3B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color w:val="00B050"/>
          <w:sz w:val="50"/>
          <w:szCs w:val="50"/>
          <w:rtl/>
          <w14:ligatures w14:val="none"/>
        </w:rPr>
      </w:pPr>
    </w:p>
    <w:p w14:paraId="36DE681B" w14:textId="68FB9110" w:rsidR="00663D3B" w:rsidRPr="00663D3B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color w:val="00B050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/>
          <w:color w:val="00B050"/>
          <w:sz w:val="50"/>
          <w:szCs w:val="50"/>
          <w:rtl/>
          <w14:ligatures w14:val="none"/>
        </w:rPr>
        <w:t xml:space="preserve">الحمد لله ذي العظمة والجلال، الذي تفرد بكل جمال وكمال، وأشهد أن لا إله إلا الله، وحده لا شريك له، ولا ند ولا مثال، </w:t>
      </w:r>
      <w:r>
        <w:rPr>
          <w:rFonts w:ascii="Traditional Arabic" w:eastAsia="Times New Roman" w:hAnsi="Traditional Arabic" w:cs="Traditional Arabic" w:hint="cs"/>
          <w:color w:val="00B050"/>
          <w:sz w:val="50"/>
          <w:szCs w:val="50"/>
          <w:rtl/>
          <w14:ligatures w14:val="none"/>
        </w:rPr>
        <w:t>و</w:t>
      </w:r>
      <w:r w:rsidRPr="00663D3B">
        <w:rPr>
          <w:rFonts w:ascii="Traditional Arabic" w:eastAsia="Times New Roman" w:hAnsi="Traditional Arabic" w:cs="Traditional Arabic"/>
          <w:color w:val="00B050"/>
          <w:sz w:val="50"/>
          <w:szCs w:val="50"/>
          <w:rtl/>
          <w14:ligatures w14:val="none"/>
        </w:rPr>
        <w:t>له الأسماء الحسنى والصفات العلى، وهو الكبير المتعال، وأشهد أن نبينا محمدا عبده ورسوله كريم الأخلاق وطيب الخصال، صلى الله وسلم عليه وعلى آله وصحبه وسلم تسليما كثيرا.</w:t>
      </w:r>
      <w:r w:rsidRPr="00663D3B">
        <w:rPr>
          <w:rFonts w:ascii="Traditional Arabic" w:eastAsia="Times New Roman" w:hAnsi="Traditional Arabic" w:cs="Traditional Arabic" w:hint="cs"/>
          <w:color w:val="00B050"/>
          <w:sz w:val="50"/>
          <w:szCs w:val="50"/>
          <w:rtl/>
          <w14:ligatures w14:val="none"/>
        </w:rPr>
        <w:t xml:space="preserve"> </w:t>
      </w:r>
    </w:p>
    <w:p w14:paraId="36D51258" w14:textId="64017896" w:rsidR="00663D3B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 w:hint="cs"/>
          <w:b/>
          <w:bCs/>
          <w:color w:val="FF0000"/>
          <w:sz w:val="50"/>
          <w:szCs w:val="50"/>
          <w:rtl/>
          <w14:ligatures w14:val="none"/>
        </w:rPr>
        <w:t>ثم أما بعد: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عباد الله</w:t>
      </w:r>
      <w:r w:rsidRPr="00663D3B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: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>قال رسول صلى الله عليه وسلم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:</w:t>
      </w:r>
      <w:r w:rsidRPr="00663D3B">
        <w:rPr>
          <w:rFonts w:ascii="Traditional Arabic" w:eastAsia="Times New Roman" w:hAnsi="Traditional Arabic" w:cs="Traditional Arabic"/>
          <w:sz w:val="50"/>
          <w:szCs w:val="50"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>(أذن لي أن أحدّث عن ملك من ملائكة الله، من حملة العرش: ما بين شحمة أذنِهِ إلى عاتقه مسيرة سبعمائة عام</w:t>
      </w:r>
      <w:r w:rsidRPr="00663D3B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)</w:t>
      </w:r>
      <w:r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.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 w:hint="cs"/>
          <w:color w:val="C00000"/>
          <w:sz w:val="50"/>
          <w:szCs w:val="50"/>
          <w:rtl/>
          <w14:ligatures w14:val="none"/>
        </w:rPr>
        <w:t>رواه أبو داود.</w:t>
      </w:r>
    </w:p>
    <w:p w14:paraId="3DA861F1" w14:textId="77777777" w:rsidR="00327A2D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/>
          <w:b/>
          <w:bCs/>
          <w:color w:val="FF0000"/>
          <w:sz w:val="50"/>
          <w:szCs w:val="50"/>
          <w:rtl/>
          <w14:ligatures w14:val="none"/>
        </w:rPr>
        <w:t>أيها الإخوة</w:t>
      </w:r>
      <w:r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: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ربنا الذي خلقنا وأبدع صنعه عظيم في ذاته عظيم في خلقه، لا م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نتهى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لخلقه ولا شبيه لصنعه، </w:t>
      </w:r>
      <w:r w:rsidR="00327A2D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و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>هذا ملك من ملائكة حملة العرش ما بين شحمة أذنِهِ إلى عاتقه مسيرة سبعمائة عام، فكيف بحجم الح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َ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>م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َ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لة كلهم ثم ما عظم عرش الرحمن الذي يحملونه. </w:t>
      </w:r>
    </w:p>
    <w:p w14:paraId="2FCDA90D" w14:textId="77777777" w:rsidR="00327A2D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/>
          <w:b/>
          <w:bCs/>
          <w:color w:val="FF0000"/>
          <w:sz w:val="50"/>
          <w:szCs w:val="50"/>
          <w:rtl/>
          <w14:ligatures w14:val="none"/>
        </w:rPr>
        <w:t>عرش الرحمن أيها الإخوة أعظم المخلوقات وأكبرها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>،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وصفه الرب بالعظمة، فلا يعلم قدر سعته وكبره إلا الذي خلقه، وقد أثنى على 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lastRenderedPageBreak/>
        <w:t xml:space="preserve">نفسه بربوبيته له فقال: </w:t>
      </w:r>
      <w:r w:rsidRPr="00663D3B">
        <w:rPr>
          <w:rFonts w:ascii="Traditional Arabic" w:eastAsia="Times New Roman" w:hAnsi="Traditional Arabic" w:cs="Traditional Arabic"/>
          <w:color w:val="003399"/>
          <w:sz w:val="50"/>
          <w:szCs w:val="50"/>
          <w:rtl/>
          <w14:ligatures w14:val="none"/>
        </w:rPr>
        <w:t>﴿رب العرش العظيم﴾</w:t>
      </w:r>
      <w:r w:rsidR="00327A2D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.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ومدح ذاته بملكه إياه، فقال: </w:t>
      </w:r>
      <w:r w:rsidRPr="00663D3B">
        <w:rPr>
          <w:rFonts w:ascii="Traditional Arabic" w:eastAsia="Times New Roman" w:hAnsi="Traditional Arabic" w:cs="Traditional Arabic"/>
          <w:color w:val="003399"/>
          <w:sz w:val="50"/>
          <w:szCs w:val="50"/>
          <w:rtl/>
          <w14:ligatures w14:val="none"/>
        </w:rPr>
        <w:t>﴿رفيع الدرجات ذو العرش﴾</w:t>
      </w:r>
      <w:r w:rsidR="00327A2D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.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وأضافه الله إلى نفسه تشريفا وتكريما، ووصفه بالمجد في عظمته وعلو مقداره فقال: </w:t>
      </w:r>
      <w:r w:rsidRPr="00663D3B">
        <w:rPr>
          <w:rFonts w:ascii="Traditional Arabic" w:eastAsia="Times New Roman" w:hAnsi="Traditional Arabic" w:cs="Traditional Arabic"/>
          <w:color w:val="003399"/>
          <w:sz w:val="50"/>
          <w:szCs w:val="50"/>
          <w:rtl/>
          <w14:ligatures w14:val="none"/>
        </w:rPr>
        <w:t>﴿ذو العرش المجيد﴾</w:t>
      </w:r>
      <w:r w:rsidR="00327A2D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.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خلقه الله قبل السماوات والأرض، قال عز وجل: </w:t>
      </w:r>
      <w:r w:rsidRPr="00663D3B">
        <w:rPr>
          <w:rFonts w:ascii="Traditional Arabic" w:eastAsia="Times New Roman" w:hAnsi="Traditional Arabic" w:cs="Traditional Arabic"/>
          <w:color w:val="003399"/>
          <w:sz w:val="50"/>
          <w:szCs w:val="50"/>
          <w:rtl/>
          <w14:ligatures w14:val="none"/>
        </w:rPr>
        <w:t>﴿وهو الذي خلق السماوات والأرض في ستة أيام وكان عرشه على الماء ليبلوكم أيكم أحسن عملا﴾</w:t>
      </w:r>
      <w:r w:rsidR="00327A2D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.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 </w:t>
      </w:r>
    </w:p>
    <w:p w14:paraId="1C78158A" w14:textId="77777777" w:rsidR="00327A2D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و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قال صلى الله عليه وسلم: </w:t>
      </w:r>
      <w:r w:rsidR="00327A2D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"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>كان الله ولم يكن شيء قبله، وكان عرشه على الماء ثم خلق السماوات والأرض، وكتب في الذكر كل شيء</w:t>
      </w:r>
      <w:r w:rsidR="00327A2D" w:rsidRPr="00327A2D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"</w:t>
      </w:r>
      <w:r w:rsidR="00327A2D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. </w:t>
      </w:r>
      <w:r w:rsidR="00327A2D" w:rsidRPr="00327A2D">
        <w:rPr>
          <w:rFonts w:ascii="Traditional Arabic" w:eastAsia="Times New Roman" w:hAnsi="Traditional Arabic" w:cs="Traditional Arabic" w:hint="cs"/>
          <w:color w:val="C00000"/>
          <w:sz w:val="50"/>
          <w:szCs w:val="50"/>
          <w:rtl/>
          <w14:ligatures w14:val="none"/>
        </w:rPr>
        <w:t>رواه البخاري.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</w:t>
      </w:r>
    </w:p>
    <w:p w14:paraId="08C4F50A" w14:textId="2F8E7893" w:rsidR="00327A2D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وقال: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</w:t>
      </w:r>
      <w:r w:rsidR="00327A2D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"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>كتب الله مقادير الخلائق قبل أن يخلق السماوات والأرض بخمسين ألف سنة، وكان عرشه على الماء</w:t>
      </w:r>
      <w:r w:rsidR="00327A2D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".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 xml:space="preserve"> </w:t>
      </w:r>
      <w:r w:rsidR="00327A2D" w:rsidRPr="00327A2D">
        <w:rPr>
          <w:rFonts w:ascii="Traditional Arabic" w:eastAsia="Times New Roman" w:hAnsi="Traditional Arabic" w:cs="Traditional Arabic" w:hint="cs"/>
          <w:color w:val="C00000"/>
          <w:sz w:val="50"/>
          <w:szCs w:val="50"/>
          <w:rtl/>
          <w14:ligatures w14:val="none"/>
        </w:rPr>
        <w:t>رواه مسلم.</w:t>
      </w:r>
    </w:p>
    <w:p w14:paraId="4DB82CC2" w14:textId="7AABD04E" w:rsidR="00327A2D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>وقد أخبرنا الله ببعض صفاته، فعرش الله عز وجل كالقبة فوق العالم، وصفه النبي صلى الله عليه وسلم فقال</w:t>
      </w:r>
      <w:r w:rsidRPr="00663D3B">
        <w:rPr>
          <w:rFonts w:ascii="Traditional Arabic" w:eastAsia="Times New Roman" w:hAnsi="Traditional Arabic" w:cs="Traditional Arabic"/>
          <w:sz w:val="50"/>
          <w:szCs w:val="50"/>
          <w14:ligatures w14:val="none"/>
        </w:rPr>
        <w:t>: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إ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>ن عرشَه على سماواتِه لهكذا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>وقال بأصابِعِه مثلَ القُبَّةِ عليه وللعرش قوائم وجوانب</w:t>
      </w:r>
      <w:r w:rsidR="00762EEC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 xml:space="preserve">. </w:t>
      </w:r>
      <w:r w:rsidR="00762EEC" w:rsidRPr="00762EEC">
        <w:rPr>
          <w:rFonts w:ascii="Traditional Arabic" w:eastAsia="Times New Roman" w:hAnsi="Traditional Arabic" w:cs="Traditional Arabic" w:hint="cs"/>
          <w:color w:val="C00000"/>
          <w:sz w:val="50"/>
          <w:szCs w:val="50"/>
          <w:rtl/>
          <w14:ligatures w14:val="none"/>
        </w:rPr>
        <w:t>رواه أبو داود.</w:t>
      </w:r>
      <w:r w:rsidR="00762EEC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</w:t>
      </w:r>
    </w:p>
    <w:p w14:paraId="0532D470" w14:textId="45C69044" w:rsidR="00327A2D" w:rsidRPr="00762EEC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color w:val="C00000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>قال عليه الصلاة والسلام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: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"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>فإنَّ الناسَ ي</w:t>
      </w:r>
      <w:r w:rsidRPr="00663D3B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ُ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 xml:space="preserve">صعَقُون يوم القِيامة، فأكُون أولَ مَن تنشَقُّ عنه الأرض، فإذا أنا بمُوسَى آخِذٌ بقائِمةٍ مِن قوائِمِ 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lastRenderedPageBreak/>
        <w:t>العرشِ، فلا أدرِي أكان فيمَن ص</w:t>
      </w:r>
      <w:r w:rsidRPr="00663D3B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ُ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>عِقَ أم حُوسِبَ بصَعقَةِ الأُولى</w:t>
      </w:r>
      <w:r w:rsidR="00762EEC" w:rsidRPr="00762EEC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 xml:space="preserve">". </w:t>
      </w:r>
      <w:r w:rsidR="00762EEC" w:rsidRPr="00762EEC">
        <w:rPr>
          <w:rFonts w:ascii="Traditional Arabic" w:eastAsia="Times New Roman" w:hAnsi="Traditional Arabic" w:cs="Traditional Arabic" w:hint="cs"/>
          <w:color w:val="C00000"/>
          <w:sz w:val="50"/>
          <w:szCs w:val="50"/>
          <w:rtl/>
          <w14:ligatures w14:val="none"/>
        </w:rPr>
        <w:t xml:space="preserve">متفق عليه. </w:t>
      </w:r>
    </w:p>
    <w:p w14:paraId="1D923E38" w14:textId="085FDA63" w:rsidR="00762EEC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/>
          <w:b/>
          <w:bCs/>
          <w:color w:val="FF0000"/>
          <w:sz w:val="50"/>
          <w:szCs w:val="50"/>
          <w:rtl/>
          <w14:ligatures w14:val="none"/>
        </w:rPr>
        <w:t>عرش الرحمن أعلى المخلوقات وأرفعها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>، اختصه الله بالعلو والارتفاع فوق جميع ما خلق وهو سقف لها، وخصه الله بالقرب فليس في الخلق شيء أقرب إليه منه، والله طيب لا يقرب منه إلا طيب</w:t>
      </w:r>
      <w:r w:rsidR="00762EEC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،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</w:t>
      </w:r>
      <w:r w:rsidR="00762EEC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و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عرش الرحمن  أثقل المخلوقات وزنا، 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>مرَّ النبيُّ صلى الله عليه وسلم</w:t>
      </w:r>
      <w:r w:rsidRPr="00663D3B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>بجُويرية رضي الله عنها بُكرةً حين صلَّى الصُّبحَ، وهي في مسجِدِها، ثم رجَعَ بعد أن أضحَى وهي جالِسَة، فقا</w:t>
      </w:r>
      <w:r w:rsidRPr="00663D3B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 xml:space="preserve">ل: 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>ما زِلتِ على الحالِ التي فارَقتُكِ عليها؟ قالت: نعم، فقال</w:t>
      </w:r>
      <w:r w:rsidRPr="00663D3B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 xml:space="preserve">: 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>لقد قُلتُ بعدَكِ أربعَ كلماتٍ ثلاثَ مراتٍ لو وُزِنَت بما قُلتِ مُنذ اليَوم لوَزَنتهنَّ: سُبحان الله وبحمدِه عدَدَ خلقِه، ورِضا نفسِه، وزِنةَ عرشِه، ومِدادَ كلِماتِه"</w:t>
      </w:r>
      <w:r w:rsidR="00762EEC" w:rsidRPr="00762EEC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.</w:t>
      </w:r>
      <w:r w:rsidR="00762EEC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 </w:t>
      </w:r>
      <w:r w:rsidR="00762EEC" w:rsidRPr="00762EEC">
        <w:rPr>
          <w:rFonts w:ascii="Traditional Arabic" w:eastAsia="Times New Roman" w:hAnsi="Traditional Arabic" w:cs="Traditional Arabic" w:hint="cs"/>
          <w:color w:val="C00000"/>
          <w:sz w:val="50"/>
          <w:szCs w:val="50"/>
          <w:rtl/>
          <w14:ligatures w14:val="none"/>
        </w:rPr>
        <w:t>رواه مسلم.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 </w:t>
      </w:r>
    </w:p>
    <w:p w14:paraId="1B3BB02F" w14:textId="5BE2A902" w:rsidR="00762EEC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>فهذا يبين أن زنة العرش أثقل الأوزان</w:t>
      </w:r>
      <w:r w:rsidR="00762EEC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>"وك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ّ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>ل الله بحمل عرشه ملائكة عظام، لا يفارقون التسبيح له والثناء عليه وهم يحبون المؤمنين، ويدعون لهم، وهذا من شرف الإيمان والعمل الصالح، قال تعالى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:</w:t>
      </w:r>
      <w:r w:rsidRPr="00663D3B">
        <w:rPr>
          <w:rFonts w:ascii="Traditional Arabic" w:eastAsia="Times New Roman" w:hAnsi="Traditional Arabic" w:cs="Traditional Arabic"/>
          <w:sz w:val="50"/>
          <w:szCs w:val="50"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/>
          <w:color w:val="003399"/>
          <w:sz w:val="50"/>
          <w:szCs w:val="50"/>
          <w:rtl/>
          <w14:ligatures w14:val="none"/>
        </w:rPr>
        <w:t xml:space="preserve">﴿الَّذِينَ يَحْمِلُونَ الْعَرْشَ وَمَنْ حَوْلَهُ يُسَبِّحُونَ بِحَمْدِ رَبِّهِمْ وَيُؤْمِنُونَ بِهِ وَيَسْتَغْفِرُونَ </w:t>
      </w:r>
      <w:r w:rsidRPr="00663D3B">
        <w:rPr>
          <w:rFonts w:ascii="Traditional Arabic" w:eastAsia="Times New Roman" w:hAnsi="Traditional Arabic" w:cs="Traditional Arabic"/>
          <w:color w:val="003399"/>
          <w:sz w:val="50"/>
          <w:szCs w:val="50"/>
          <w:rtl/>
          <w14:ligatures w14:val="none"/>
        </w:rPr>
        <w:lastRenderedPageBreak/>
        <w:t>لِلَّذِينَ آمَنُوا رَبَّنَا وَسِعْتَ كُلَّ شَيْءٍ رَحْمَةً وَعِلْمًا فَاغْفِرْ لِلَّذِينَ تَابُوا وَاتَّبَعُوا سَبِيلَكَ وَقِهِمْ عَذَابَ الْجَحِيمِ﴾</w:t>
      </w:r>
      <w:r w:rsidR="00762EEC">
        <w:rPr>
          <w:rFonts w:ascii="Traditional Arabic" w:eastAsia="Times New Roman" w:hAnsi="Traditional Arabic" w:cs="Traditional Arabic" w:hint="cs"/>
          <w:color w:val="003399"/>
          <w:sz w:val="50"/>
          <w:szCs w:val="50"/>
          <w:rtl/>
          <w14:ligatures w14:val="none"/>
        </w:rPr>
        <w:t>.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 </w:t>
      </w:r>
    </w:p>
    <w:p w14:paraId="0AF59EA1" w14:textId="2DD70353" w:rsidR="00762EEC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/>
          <w:b/>
          <w:bCs/>
          <w:color w:val="FF0000"/>
          <w:sz w:val="50"/>
          <w:szCs w:val="50"/>
          <w:rtl/>
          <w14:ligatures w14:val="none"/>
        </w:rPr>
        <w:t>وحملة العرش أفضل الملائكة وأقربهم إلى الله تعالى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، وإذا قضى سبحانه وتعالى أمرا سبحوا؛ كما 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قال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النبي صلى الله عليه وسلم: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"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>رَبُّنَا تَبَارَكَ وَتَعَالَى اسْمُهُ، إِذَا قَضَى أَمْرًا سَبَّحَ حَمَلَةُ الْعَرْشِ، ثُمَّ سَبَّحَ أَهْلُ السَّمَاءِ الَّذِينَ يَلُونَهُمْ، حَتَّى يَبْلُغَ التَّسْبِيحُ أَهْلَ هَذِهِ السَّمَاءِ الدُّنْيَا</w:t>
      </w:r>
      <w:r w:rsidRPr="00663D3B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"</w:t>
      </w:r>
      <w:r w:rsidR="00762EEC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.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</w:t>
      </w:r>
      <w:r w:rsidR="00394A00" w:rsidRPr="00394A00">
        <w:rPr>
          <w:rFonts w:ascii="Traditional Arabic" w:eastAsia="Times New Roman" w:hAnsi="Traditional Arabic" w:cs="Traditional Arabic" w:hint="cs"/>
          <w:color w:val="C00000"/>
          <w:sz w:val="50"/>
          <w:szCs w:val="50"/>
          <w:rtl/>
          <w14:ligatures w14:val="none"/>
        </w:rPr>
        <w:t>رواه مسلم.</w:t>
      </w:r>
    </w:p>
    <w:p w14:paraId="2EB92344" w14:textId="77777777" w:rsidR="00394A00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/>
          <w:b/>
          <w:bCs/>
          <w:color w:val="FF0000"/>
          <w:sz w:val="50"/>
          <w:szCs w:val="50"/>
          <w:rtl/>
          <w14:ligatures w14:val="none"/>
        </w:rPr>
        <w:t>ومن حول العرش ملائكة شغلهم الذكر والدعاء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>، قال تعالى</w:t>
      </w:r>
      <w:r w:rsidRPr="00663D3B">
        <w:rPr>
          <w:rFonts w:ascii="Traditional Arabic" w:eastAsia="Times New Roman" w:hAnsi="Traditional Arabic" w:cs="Traditional Arabic"/>
          <w:sz w:val="50"/>
          <w:szCs w:val="50"/>
          <w14:ligatures w14:val="none"/>
        </w:rPr>
        <w:t>: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/>
          <w:color w:val="003399"/>
          <w:sz w:val="50"/>
          <w:szCs w:val="50"/>
          <w:rtl/>
          <w14:ligatures w14:val="none"/>
        </w:rPr>
        <w:t>﴿وَتَرَى الْمَلَائِكَةَ حَافِّينَ مِنْ حَوْلِ الْعَرْشِ يُسَبِّحُونَ بِحَمْدِ رَبِّهِمْ﴾</w:t>
      </w:r>
      <w:r w:rsidR="00394A00">
        <w:rPr>
          <w:rFonts w:ascii="Traditional Arabic" w:eastAsia="Times New Roman" w:hAnsi="Traditional Arabic" w:cs="Traditional Arabic" w:hint="cs"/>
          <w:color w:val="003399"/>
          <w:sz w:val="50"/>
          <w:szCs w:val="50"/>
          <w:rtl/>
          <w14:ligatures w14:val="none"/>
        </w:rPr>
        <w:t>.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</w:t>
      </w:r>
    </w:p>
    <w:p w14:paraId="649A3C69" w14:textId="766C9609" w:rsidR="00394A00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/>
          <w:b/>
          <w:bCs/>
          <w:color w:val="FF0000"/>
          <w:sz w:val="50"/>
          <w:szCs w:val="50"/>
          <w:rtl/>
          <w14:ligatures w14:val="none"/>
        </w:rPr>
        <w:t>ولشرف العرش ومكانته احتج الله بربوبيته لعرشه على ألوهيته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، فقال: </w:t>
      </w:r>
      <w:r w:rsidRPr="00663D3B">
        <w:rPr>
          <w:rFonts w:ascii="Traditional Arabic" w:eastAsia="Times New Roman" w:hAnsi="Traditional Arabic" w:cs="Traditional Arabic"/>
          <w:color w:val="003399"/>
          <w:sz w:val="50"/>
          <w:szCs w:val="50"/>
          <w:rtl/>
          <w14:ligatures w14:val="none"/>
        </w:rPr>
        <w:t>﴿قل من رب السماوات السبع ورب العرش العظيم﴾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وتمدح في تفرده بالعبادة بربوبيته، فقال: </w:t>
      </w:r>
      <w:r w:rsidRPr="00663D3B">
        <w:rPr>
          <w:rFonts w:ascii="Traditional Arabic" w:eastAsia="Times New Roman" w:hAnsi="Traditional Arabic" w:cs="Traditional Arabic"/>
          <w:color w:val="003399"/>
          <w:sz w:val="50"/>
          <w:szCs w:val="50"/>
          <w:rtl/>
          <w14:ligatures w14:val="none"/>
        </w:rPr>
        <w:t>﴿الله لا إله إلا هو رب العرش العظيم﴾</w:t>
      </w:r>
      <w:r w:rsidR="00394A00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.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ونزه نفسه عما وصفه به المفترون من النقائص ذاكرا بربوبيته لأعظم مخلوقاته، فقال: </w:t>
      </w:r>
      <w:r w:rsidRPr="00663D3B">
        <w:rPr>
          <w:rFonts w:ascii="Traditional Arabic" w:eastAsia="Times New Roman" w:hAnsi="Traditional Arabic" w:cs="Traditional Arabic"/>
          <w:color w:val="003399"/>
          <w:sz w:val="50"/>
          <w:szCs w:val="50"/>
          <w:rtl/>
          <w14:ligatures w14:val="none"/>
        </w:rPr>
        <w:t>﴿سبحان رب السماوات والأرض رب العرش عما يصفون﴾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وكان عليه الصلاة والسلام، يكثر من التوسل في دعائه بروبية الله له، ويثني عليه بذلك، فعند الكرب كان يقول عليه الصلاة 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lastRenderedPageBreak/>
        <w:t xml:space="preserve">والسلام: </w:t>
      </w:r>
      <w:r w:rsidR="00394A00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"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>لا إله إلا الله العظيمُ الحليمُ، لا إله إلا الله ربُّ العرش العظيم، لا إله إلا الله ربُّ السماواتِ وربُّ الأرضِ وربُّ العرش الكريم</w:t>
      </w:r>
      <w:r w:rsidR="00394A00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". 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</w:t>
      </w:r>
      <w:r w:rsidR="00394A00" w:rsidRPr="00394A00">
        <w:rPr>
          <w:rFonts w:ascii="Traditional Arabic" w:eastAsia="Times New Roman" w:hAnsi="Traditional Arabic" w:cs="Traditional Arabic" w:hint="cs"/>
          <w:color w:val="C00000"/>
          <w:sz w:val="50"/>
          <w:szCs w:val="50"/>
          <w:rtl/>
          <w14:ligatures w14:val="none"/>
        </w:rPr>
        <w:t>متفق عليه.</w:t>
      </w:r>
    </w:p>
    <w:p w14:paraId="6C781DA3" w14:textId="0F215783" w:rsidR="00394A00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/>
          <w:b/>
          <w:bCs/>
          <w:color w:val="FF0000"/>
          <w:sz w:val="50"/>
          <w:szCs w:val="50"/>
          <w:rtl/>
          <w14:ligatures w14:val="none"/>
        </w:rPr>
        <w:t>ولمكانة الرحم فقد جعلها الله معلقة بأعظم المخلوقات وهو العرش تقول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:</w:t>
      </w:r>
      <w:r w:rsidRPr="00663D3B">
        <w:rPr>
          <w:rFonts w:ascii="Traditional Arabic" w:eastAsia="Times New Roman" w:hAnsi="Traditional Arabic" w:cs="Traditional Arabic"/>
          <w:sz w:val="50"/>
          <w:szCs w:val="50"/>
          <w14:ligatures w14:val="none"/>
        </w:rPr>
        <w:t xml:space="preserve"> </w:t>
      </w:r>
      <w:r w:rsidR="00394A00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"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>مَن وصَلَني وصَلَه الله، ومَن قطَعَني قطَعَه الله</w:t>
      </w:r>
      <w:r w:rsidR="00394A00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 xml:space="preserve">". </w:t>
      </w:r>
      <w:r w:rsidR="00394A00" w:rsidRPr="00394A00">
        <w:rPr>
          <w:rFonts w:ascii="Traditional Arabic" w:eastAsia="Times New Roman" w:hAnsi="Traditional Arabic" w:cs="Traditional Arabic" w:hint="cs"/>
          <w:color w:val="C00000"/>
          <w:sz w:val="50"/>
          <w:szCs w:val="50"/>
          <w:rtl/>
          <w14:ligatures w14:val="none"/>
        </w:rPr>
        <w:t>رواه البزار.</w:t>
      </w:r>
    </w:p>
    <w:p w14:paraId="121B2723" w14:textId="54487521" w:rsidR="001C7DE3" w:rsidRPr="001C7DE3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color w:val="C00000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>ومن شرف العرش أن الشمس تسجد تحته لله تعالى كل يوم؛ كما في حديث أبي ذر رضي الله عنه قال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>: قَالَ النَّبِيُّ صَلَّى اللَّهُ عَلَيْهِ وَسَلَّمَ لِأَبِي ذَرٍّ حِينَ غَرَبَتِ الشَّمْسُ</w:t>
      </w:r>
      <w:r w:rsidRPr="00663D3B">
        <w:rPr>
          <w:rFonts w:ascii="Traditional Arabic" w:eastAsia="Times New Roman" w:hAnsi="Traditional Arabic" w:cs="Traditional Arabic"/>
          <w:sz w:val="50"/>
          <w:szCs w:val="50"/>
          <w14:ligatures w14:val="none"/>
        </w:rPr>
        <w:t xml:space="preserve">: 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>(أَتَدْرِي أَيْنَ تَذْهَبُ؟ قُلْتُ: اللَّهُ وَرَسُولُهُ أَعْلَمُ، قَالَ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14:ligatures w14:val="none"/>
        </w:rPr>
        <w:t>: 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>فَإِنَّهَا تَذْهَبُ حَتَّى تَسْجُدَ تَحْتَ الْعَرْشِ، فَتَسْتَأْذِنَ فَيُؤْذَنَ لَهَا، وَيُوشِكُ أَنْ تَسْجُدَ فَلَا يُقْبَلَ مِنْهَا، وَتَسْتَأْذِنَ فَلَا يُؤْذَنَ لَهَا، يُقَالُ لَهَا: ارْجِعِي مِنْ حَيْثُ جِئْتِ، فَتَطْلُعُ مِنْ مَغْرِبِهَا، فَذَلِكَ قَوْلُهُ تَعَالَى</w:t>
      </w:r>
      <w:r w:rsidR="00394A00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: </w:t>
      </w:r>
      <w:r w:rsidRPr="00663D3B">
        <w:rPr>
          <w:rFonts w:ascii="Traditional Arabic" w:eastAsia="Times New Roman" w:hAnsi="Traditional Arabic" w:cs="Traditional Arabic"/>
          <w:color w:val="003399"/>
          <w:sz w:val="50"/>
          <w:szCs w:val="50"/>
          <w:rtl/>
          <w14:ligatures w14:val="none"/>
        </w:rPr>
        <w:t>﴿وَالشَّمْسُ تَجْرِي لِمُسْتَقَرٍّ لَهَا ذَلِكَ تَقْدِيرُ الْعَزِيزِ الْعَلِيمِ﴾</w:t>
      </w:r>
      <w:r w:rsidR="001C7DE3">
        <w:rPr>
          <w:rFonts w:ascii="Traditional Arabic" w:eastAsia="Times New Roman" w:hAnsi="Traditional Arabic" w:cs="Traditional Arabic" w:hint="cs"/>
          <w:color w:val="003399"/>
          <w:sz w:val="50"/>
          <w:szCs w:val="50"/>
          <w:rtl/>
          <w14:ligatures w14:val="none"/>
        </w:rPr>
        <w:t>.</w:t>
      </w:r>
      <w:r w:rsidR="001C7DE3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 </w:t>
      </w:r>
      <w:r w:rsidR="001C7DE3" w:rsidRPr="001C7DE3">
        <w:rPr>
          <w:rFonts w:ascii="Traditional Arabic" w:eastAsia="Times New Roman" w:hAnsi="Traditional Arabic" w:cs="Traditional Arabic" w:hint="cs"/>
          <w:color w:val="C00000"/>
          <w:sz w:val="50"/>
          <w:szCs w:val="50"/>
          <w:rtl/>
          <w14:ligatures w14:val="none"/>
        </w:rPr>
        <w:t>رواه الترمذي.</w:t>
      </w:r>
      <w:r w:rsidRPr="00663D3B">
        <w:rPr>
          <w:rFonts w:ascii="Traditional Arabic" w:eastAsia="Times New Roman" w:hAnsi="Traditional Arabic" w:cs="Traditional Arabic" w:hint="cs"/>
          <w:color w:val="C00000"/>
          <w:sz w:val="50"/>
          <w:szCs w:val="50"/>
          <w:rtl/>
          <w14:ligatures w14:val="none"/>
        </w:rPr>
        <w:t xml:space="preserve"> </w:t>
      </w:r>
    </w:p>
    <w:p w14:paraId="03F31706" w14:textId="092601AE" w:rsidR="00394A00" w:rsidRPr="00394A00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/>
          <w:b/>
          <w:bCs/>
          <w:color w:val="FF0000"/>
          <w:sz w:val="50"/>
          <w:szCs w:val="50"/>
          <w:rtl/>
          <w14:ligatures w14:val="none"/>
        </w:rPr>
        <w:t>ومما جاء في أخبار العرش،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حيث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اهتز احتفاء بأحد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>أصحاب رسول الله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صلى الله عليه وسلم حين عرجت روحه إلى السماء، اهتز عرش الرحمن لموت سعد بن معاذ رضي الله عنه، الذي لم يدرك من الإسلام 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lastRenderedPageBreak/>
        <w:t xml:space="preserve">سوى ست سنوات، ولكن أسلم جميع قومه على يديه، ومات وعمره سبعة وثلاثون عاما 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قال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النبي صلى الله عليه وسلم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: </w:t>
      </w:r>
      <w:r w:rsidRPr="00663D3B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"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>اهتز عرش الرحمن لموت سعد بن معاذ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14:ligatures w14:val="none"/>
        </w:rPr>
        <w:t>"</w:t>
      </w:r>
      <w:r w:rsidR="00394A00" w:rsidRPr="00394A00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.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 xml:space="preserve"> </w:t>
      </w:r>
      <w:r w:rsidR="00394A00" w:rsidRPr="00394A00">
        <w:rPr>
          <w:rFonts w:ascii="Traditional Arabic" w:eastAsia="Times New Roman" w:hAnsi="Traditional Arabic" w:cs="Traditional Arabic" w:hint="cs"/>
          <w:color w:val="C00000"/>
          <w:sz w:val="50"/>
          <w:szCs w:val="50"/>
          <w:rtl/>
          <w14:ligatures w14:val="none"/>
        </w:rPr>
        <w:t>متفق عليه.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 xml:space="preserve"> </w:t>
      </w:r>
    </w:p>
    <w:p w14:paraId="1461CC1C" w14:textId="05B679F4" w:rsidR="001C7DE3" w:rsidRPr="001C7DE3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وفي الآخرة يحمل عرش الرحمن ثمانية ملائكة، ويأتي الله عز وجل عليه للفصل بين الخلائق، قال سبحانه: </w:t>
      </w:r>
      <w:r w:rsidRPr="00663D3B">
        <w:rPr>
          <w:rFonts w:ascii="Traditional Arabic" w:eastAsia="Times New Roman" w:hAnsi="Traditional Arabic" w:cs="Traditional Arabic"/>
          <w:color w:val="003399"/>
          <w:sz w:val="50"/>
          <w:szCs w:val="50"/>
          <w:rtl/>
          <w14:ligatures w14:val="none"/>
        </w:rPr>
        <w:t>﴿ويحمل عرش ربك فوقهم يومئذ ثمانية﴾</w:t>
      </w:r>
      <w:r w:rsidR="001C7DE3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.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</w:t>
      </w:r>
    </w:p>
    <w:p w14:paraId="7CB3BE80" w14:textId="77576B07" w:rsidR="001C7DE3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/>
          <w:b/>
          <w:bCs/>
          <w:color w:val="FF0000"/>
          <w:sz w:val="50"/>
          <w:szCs w:val="50"/>
          <w:rtl/>
          <w14:ligatures w14:val="none"/>
        </w:rPr>
        <w:t>وإذا استشفع الناس بالأنبياء يوم القيامة لفصل القضاء، اعتذروا لهول الموقف وشدته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>؛ حتى ينتهوا إلى نبينا صلى الله عليه وسلم، قال عليه الصلاة والسلام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: </w:t>
      </w:r>
      <w:r w:rsidR="001C7DE3" w:rsidRPr="001C7DE3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"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>فيأتُونِي، فأسجُدُ تحت العرشِ فيُقال: يا مُحمَّد! ارفَع رأسَك، واشفَع تُشفَّع، وسَلْ تُعطَ</w:t>
      </w:r>
      <w:r w:rsidR="001C7DE3" w:rsidRPr="001C7DE3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"</w:t>
      </w:r>
      <w:r w:rsidR="001C7DE3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.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 </w:t>
      </w:r>
      <w:r w:rsidR="001C7DE3" w:rsidRPr="001C7DE3">
        <w:rPr>
          <w:rFonts w:ascii="Traditional Arabic" w:eastAsia="Times New Roman" w:hAnsi="Traditional Arabic" w:cs="Traditional Arabic" w:hint="cs"/>
          <w:color w:val="C00000"/>
          <w:sz w:val="50"/>
          <w:szCs w:val="50"/>
          <w:rtl/>
          <w14:ligatures w14:val="none"/>
        </w:rPr>
        <w:t>متفق عليه.</w:t>
      </w:r>
    </w:p>
    <w:p w14:paraId="4816939F" w14:textId="77777777" w:rsidR="001C7DE3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وإذا اشتد الكرب بالخلق في المحشر، ودنت الشمس من </w:t>
      </w: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رؤوسهم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قدر ميل، أظل الله في ظل عرشه صفوة من خلقه، قال عليه الصلاة والسلام</w:t>
      </w:r>
      <w:r w:rsidR="001C7DE3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: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</w:t>
      </w:r>
      <w:r w:rsidR="001C7DE3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"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>سَبعةٌ يُظِلُّهم الله في ظِلِّه يوم لا ظِلَّ إلا ظِلُّه:</w:t>
      </w:r>
      <w:r w:rsidRPr="00663D3B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 xml:space="preserve"> وفي رواية ظل عرشه: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 xml:space="preserve"> الإمامُ العادِلُ، وشابٌّ نشَأَ في عبادةِ ربِّه، </w:t>
      </w:r>
      <w:r w:rsidRPr="00663D3B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إلى آخر الحديث</w:t>
      </w:r>
      <w:r w:rsidR="001C7DE3" w:rsidRPr="001C7DE3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"</w:t>
      </w:r>
      <w:r w:rsidR="001C7DE3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. </w:t>
      </w:r>
      <w:r w:rsidR="001C7DE3" w:rsidRPr="001C7DE3">
        <w:rPr>
          <w:rFonts w:ascii="Traditional Arabic" w:eastAsia="Times New Roman" w:hAnsi="Traditional Arabic" w:cs="Traditional Arabic" w:hint="cs"/>
          <w:color w:val="C00000"/>
          <w:sz w:val="50"/>
          <w:szCs w:val="50"/>
          <w:rtl/>
          <w14:ligatures w14:val="none"/>
        </w:rPr>
        <w:t>متفق عليه.</w:t>
      </w:r>
      <w:r w:rsidR="001C7DE3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 </w:t>
      </w:r>
    </w:p>
    <w:p w14:paraId="1CCF760B" w14:textId="44427204" w:rsidR="001C7DE3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و</w:t>
      </w:r>
      <w:r w:rsidR="001C7DE3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 "</w:t>
      </w:r>
      <w:r w:rsidRPr="00663D3B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المُتحابُّون في الله يُظِلُّهم الله في ظلِّ عرشِه</w:t>
      </w:r>
      <w:r w:rsidR="001C7DE3" w:rsidRPr="001C7DE3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"</w:t>
      </w:r>
      <w:r w:rsidR="001C7DE3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. </w:t>
      </w:r>
      <w:r w:rsidR="001C7DE3" w:rsidRPr="001C7DE3">
        <w:rPr>
          <w:rFonts w:ascii="Traditional Arabic" w:eastAsia="Times New Roman" w:hAnsi="Traditional Arabic" w:cs="Traditional Arabic" w:hint="cs"/>
          <w:color w:val="C00000"/>
          <w:sz w:val="50"/>
          <w:szCs w:val="50"/>
          <w:rtl/>
          <w14:ligatures w14:val="none"/>
        </w:rPr>
        <w:t>رواه ابن أبي شيبة.</w:t>
      </w:r>
    </w:p>
    <w:p w14:paraId="7BDC4837" w14:textId="02513216" w:rsidR="001C7DE3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/>
          <w:sz w:val="50"/>
          <w:szCs w:val="50"/>
          <w14:ligatures w14:val="none"/>
        </w:rPr>
        <w:lastRenderedPageBreak/>
        <w:t xml:space="preserve"> </w:t>
      </w:r>
      <w:r w:rsidRPr="00663D3B">
        <w:rPr>
          <w:rFonts w:ascii="Traditional Arabic" w:eastAsia="Times New Roman" w:hAnsi="Traditional Arabic" w:cs="Traditional Arabic"/>
          <w:b/>
          <w:bCs/>
          <w:color w:val="FF0000"/>
          <w:sz w:val="50"/>
          <w:szCs w:val="50"/>
          <w:rtl/>
          <w14:ligatures w14:val="none"/>
        </w:rPr>
        <w:t>والجنة درجات ومنازل وأعلاها الفردوس</w:t>
      </w:r>
      <w:r w:rsidRPr="00663D3B">
        <w:rPr>
          <w:rFonts w:ascii="Traditional Arabic" w:eastAsia="Times New Roman" w:hAnsi="Traditional Arabic" w:cs="Traditional Arabic" w:hint="cs"/>
          <w:b/>
          <w:bCs/>
          <w:color w:val="FF0000"/>
          <w:sz w:val="50"/>
          <w:szCs w:val="50"/>
          <w:rtl/>
          <w14:ligatures w14:val="none"/>
        </w:rPr>
        <w:t xml:space="preserve"> و</w:t>
      </w:r>
      <w:r w:rsidRPr="00663D3B">
        <w:rPr>
          <w:rFonts w:ascii="Traditional Arabic" w:eastAsia="Times New Roman" w:hAnsi="Traditional Arabic" w:cs="Traditional Arabic"/>
          <w:b/>
          <w:bCs/>
          <w:color w:val="FF0000"/>
          <w:sz w:val="50"/>
          <w:szCs w:val="50"/>
          <w:rtl/>
          <w14:ligatures w14:val="none"/>
        </w:rPr>
        <w:t>سقفها عرش الرحمن</w:t>
      </w:r>
      <w:r w:rsidR="001C7DE3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،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قال عليه الصلاة والسلام</w:t>
      </w:r>
      <w:r w:rsidR="001C7DE3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: </w:t>
      </w:r>
      <w:r w:rsidR="001C7DE3" w:rsidRPr="001C7DE3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"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>إذا سألتُم اللهَ فاسأَلُوهُ الفِردَوس؛ فإنه أوسَطُ الجنَّة وأعلَى الجنَّة، ومِنه تنفِجِرُ أنهارُ الجنَّة، وفوقَه عرشُ الرحمن.</w:t>
      </w:r>
      <w:r w:rsidR="00E52719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 xml:space="preserve"> </w:t>
      </w:r>
      <w:r w:rsidR="00E52719" w:rsidRPr="00E52719">
        <w:rPr>
          <w:rFonts w:ascii="Traditional Arabic" w:eastAsia="Times New Roman" w:hAnsi="Traditional Arabic" w:cs="Traditional Arabic" w:hint="cs"/>
          <w:color w:val="C00000"/>
          <w:sz w:val="50"/>
          <w:szCs w:val="50"/>
          <w:rtl/>
          <w14:ligatures w14:val="none"/>
        </w:rPr>
        <w:t>رواه البخاري.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</w:t>
      </w:r>
    </w:p>
    <w:p w14:paraId="26C22FBE" w14:textId="6FBC3102" w:rsidR="00663D3B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color w:val="003399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/>
          <w:b/>
          <w:bCs/>
          <w:color w:val="FF0000"/>
          <w:sz w:val="50"/>
          <w:szCs w:val="50"/>
          <w:rtl/>
          <w14:ligatures w14:val="none"/>
        </w:rPr>
        <w:t xml:space="preserve">أيها </w:t>
      </w:r>
      <w:r w:rsidRPr="00663D3B">
        <w:rPr>
          <w:rFonts w:ascii="Traditional Arabic" w:eastAsia="Times New Roman" w:hAnsi="Traditional Arabic" w:cs="Traditional Arabic" w:hint="cs"/>
          <w:b/>
          <w:bCs/>
          <w:color w:val="FF0000"/>
          <w:sz w:val="50"/>
          <w:szCs w:val="50"/>
          <w:rtl/>
          <w14:ligatures w14:val="none"/>
        </w:rPr>
        <w:t>المسلمون</w:t>
      </w:r>
      <w:r w:rsidRPr="00663D3B">
        <w:rPr>
          <w:rFonts w:ascii="Traditional Arabic" w:eastAsia="Times New Roman" w:hAnsi="Traditional Arabic" w:cs="Traditional Arabic"/>
          <w:b/>
          <w:bCs/>
          <w:color w:val="FF0000"/>
          <w:sz w:val="50"/>
          <w:szCs w:val="50"/>
          <w:rtl/>
          <w14:ligatures w14:val="none"/>
        </w:rPr>
        <w:t>: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لئن كان العرش عظيم</w:t>
      </w:r>
      <w:r w:rsidR="00E52719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ً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>ا كبير</w:t>
      </w:r>
      <w:r w:rsidR="00E52719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ً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>ا، فالله سبحانه علي عظيم</w:t>
      </w:r>
      <w:r w:rsidR="00E52719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،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واسع كبير محيط بكل شيء ولا يحيط به شيء، ظاهر ليس فوقه شيء، باطن لا يحجبه عن خلقه شيء، وعظمة المخلوقات دليل على عظمته وكبريائه شاهدة بعزه وجلاله </w:t>
      </w:r>
      <w:r w:rsidRPr="00663D3B">
        <w:rPr>
          <w:rFonts w:ascii="Traditional Arabic" w:eastAsia="Times New Roman" w:hAnsi="Traditional Arabic" w:cs="Traditional Arabic"/>
          <w:color w:val="003399"/>
          <w:sz w:val="50"/>
          <w:szCs w:val="50"/>
          <w:rtl/>
          <w14:ligatures w14:val="none"/>
        </w:rPr>
        <w:t>﴿هَذَا خَلْقُ اللَّهِ فَأَرُونِي مَاذَا خَلَقَ الَّذِينَ مِنْ دُونِهِ بَلِ الظَّالِمُونَ فِي ضَلَالٍ مُبِينٍ﴾</w:t>
      </w:r>
      <w:r w:rsidRPr="00663D3B">
        <w:rPr>
          <w:rFonts w:ascii="Traditional Arabic" w:eastAsia="Times New Roman" w:hAnsi="Traditional Arabic" w:cs="Traditional Arabic" w:hint="cs"/>
          <w:color w:val="003399"/>
          <w:sz w:val="50"/>
          <w:szCs w:val="50"/>
          <w:rtl/>
          <w14:ligatures w14:val="none"/>
        </w:rPr>
        <w:t>.</w:t>
      </w:r>
    </w:p>
    <w:p w14:paraId="5E840324" w14:textId="68A7F963" w:rsidR="00E52719" w:rsidRPr="00663D3B" w:rsidRDefault="00E52719" w:rsidP="00E52719">
      <w:pPr>
        <w:spacing w:after="0"/>
        <w:ind w:left="-2"/>
        <w:jc w:val="center"/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</w:pPr>
      <w:r w:rsidRPr="00E52719">
        <w:rPr>
          <w:rFonts w:ascii="Traditional Arabic" w:eastAsia="Times New Roman" w:hAnsi="Traditional Arabic" w:cs="Traditional Arabic" w:hint="cs"/>
          <w:b/>
          <w:bCs/>
          <w:color w:val="FF0000"/>
          <w:sz w:val="50"/>
          <w:szCs w:val="50"/>
          <w:rtl/>
          <w14:ligatures w14:val="none"/>
        </w:rPr>
        <w:t>**  **  **</w:t>
      </w:r>
    </w:p>
    <w:p w14:paraId="6AEB0B0F" w14:textId="24A99556" w:rsidR="00E52719" w:rsidRPr="00E52719" w:rsidRDefault="00663D3B" w:rsidP="00E52719">
      <w:pPr>
        <w:spacing w:after="0"/>
        <w:ind w:left="-2"/>
        <w:jc w:val="center"/>
        <w:rPr>
          <w:rFonts w:ascii="Traditional Arabic" w:eastAsia="Times New Roman" w:hAnsi="Traditional Arabic" w:cs="Traditional Arabic"/>
          <w:b/>
          <w:bCs/>
          <w:color w:val="FF0000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 w:hint="cs"/>
          <w:b/>
          <w:bCs/>
          <w:color w:val="FF0000"/>
          <w:sz w:val="50"/>
          <w:szCs w:val="50"/>
          <w:rtl/>
          <w14:ligatures w14:val="none"/>
        </w:rPr>
        <w:t xml:space="preserve">الخطبة </w:t>
      </w:r>
      <w:r w:rsidRPr="00663D3B">
        <w:rPr>
          <w:rFonts w:ascii="Traditional Arabic" w:eastAsia="Times New Roman" w:hAnsi="Traditional Arabic" w:cs="Traditional Arabic"/>
          <w:b/>
          <w:bCs/>
          <w:color w:val="FF0000"/>
          <w:sz w:val="50"/>
          <w:szCs w:val="50"/>
          <w:rtl/>
          <w14:ligatures w14:val="none"/>
        </w:rPr>
        <w:t>الثانية</w:t>
      </w:r>
    </w:p>
    <w:p w14:paraId="58C67C6C" w14:textId="77777777" w:rsidR="00E52719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/>
          <w:b/>
          <w:bCs/>
          <w:color w:val="FF0000"/>
          <w:sz w:val="50"/>
          <w:szCs w:val="50"/>
          <w:rtl/>
          <w14:ligatures w14:val="none"/>
        </w:rPr>
        <w:t>أما بعد أيها الإخوة المؤمنون: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/>
          <w:color w:val="7030A0"/>
          <w:sz w:val="50"/>
          <w:szCs w:val="50"/>
          <w:rtl/>
          <w14:ligatures w14:val="none"/>
        </w:rPr>
        <w:t xml:space="preserve">عظمة المخلوق دليل على عظمة الخالق سبحانه، والكرسي دون العرش </w:t>
      </w:r>
      <w:r w:rsidRPr="00663D3B">
        <w:rPr>
          <w:rFonts w:ascii="Traditional Arabic" w:eastAsia="Times New Roman" w:hAnsi="Traditional Arabic" w:cs="Traditional Arabic" w:hint="cs"/>
          <w:color w:val="7030A0"/>
          <w:sz w:val="50"/>
          <w:szCs w:val="50"/>
          <w:rtl/>
          <w14:ligatures w14:val="none"/>
        </w:rPr>
        <w:t>و</w:t>
      </w:r>
      <w:r w:rsidRPr="00663D3B">
        <w:rPr>
          <w:rFonts w:ascii="Traditional Arabic" w:eastAsia="Times New Roman" w:hAnsi="Traditional Arabic" w:cs="Traditional Arabic"/>
          <w:color w:val="7030A0"/>
          <w:sz w:val="50"/>
          <w:szCs w:val="50"/>
          <w:rtl/>
          <w14:ligatures w14:val="none"/>
        </w:rPr>
        <w:t>قد قال الله تعالى فيه: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/>
          <w:color w:val="003399"/>
          <w:sz w:val="50"/>
          <w:szCs w:val="50"/>
          <w:rtl/>
          <w14:ligatures w14:val="none"/>
        </w:rPr>
        <w:t>﴿وسع كرسيه السماوات والأرض﴾</w:t>
      </w:r>
      <w:r w:rsidR="00E52719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>.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</w:t>
      </w:r>
    </w:p>
    <w:p w14:paraId="02422E70" w14:textId="2251C18A" w:rsidR="00E52719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/>
          <w:color w:val="7030A0"/>
          <w:sz w:val="50"/>
          <w:szCs w:val="50"/>
          <w:rtl/>
          <w14:ligatures w14:val="none"/>
        </w:rPr>
        <w:t>فكيف إذن بالعرش الذي هو أعظم من الكرسي،</w:t>
      </w:r>
      <w:r w:rsidRPr="00663D3B">
        <w:rPr>
          <w:rFonts w:ascii="Traditional Arabic" w:eastAsia="Times New Roman" w:hAnsi="Traditional Arabic" w:cs="Traditional Arabic" w:hint="cs"/>
          <w:color w:val="7030A0"/>
          <w:sz w:val="50"/>
          <w:szCs w:val="50"/>
          <w:rtl/>
          <w14:ligatures w14:val="none"/>
        </w:rPr>
        <w:t xml:space="preserve"> ف</w:t>
      </w:r>
      <w:r w:rsidRPr="00663D3B">
        <w:rPr>
          <w:rFonts w:ascii="Traditional Arabic" w:eastAsia="Times New Roman" w:hAnsi="Traditional Arabic" w:cs="Traditional Arabic"/>
          <w:color w:val="7030A0"/>
          <w:sz w:val="50"/>
          <w:szCs w:val="50"/>
          <w:rtl/>
          <w14:ligatures w14:val="none"/>
        </w:rPr>
        <w:t>في حديث أبي ذر رضي الله عنه أن النبي صلى الله عليه وسلم قال:</w:t>
      </w:r>
      <w:r w:rsidRPr="00663D3B">
        <w:rPr>
          <w:rFonts w:ascii="Traditional Arabic" w:eastAsia="Times New Roman" w:hAnsi="Traditional Arabic" w:cs="Traditional Arabic"/>
          <w:sz w:val="50"/>
          <w:szCs w:val="50"/>
          <w:rtl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 xml:space="preserve">(يَا أَبَا ذَرٍّ، مَا 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lastRenderedPageBreak/>
        <w:t>السَّمَاوَاتُ السَّبْعُ مَعَ الْكُرْسِيِّ إِلَّا كَحَلْقَةٍ مُلْقَاةٍ بِأَرْضٍ فَلَاةٍ، وَفَضْلُ الْعَرْشِ عَلَى الْكُرْسِيِّ كَفَضْلِ الْفَلَاةِ عَلَى الْحَلْقَةِ)</w:t>
      </w:r>
      <w:r w:rsidR="00E52719">
        <w:rPr>
          <w:rFonts w:ascii="Traditional Arabic" w:eastAsia="Times New Roman" w:hAnsi="Traditional Arabic" w:cs="Traditional Arabic" w:hint="cs"/>
          <w:sz w:val="50"/>
          <w:szCs w:val="50"/>
          <w:rtl/>
          <w14:ligatures w14:val="none"/>
        </w:rPr>
        <w:t xml:space="preserve">. </w:t>
      </w:r>
      <w:r w:rsidR="00E52719" w:rsidRPr="00E52719">
        <w:rPr>
          <w:rFonts w:ascii="Traditional Arabic" w:eastAsia="Times New Roman" w:hAnsi="Traditional Arabic" w:cs="Traditional Arabic" w:hint="cs"/>
          <w:color w:val="C00000"/>
          <w:sz w:val="50"/>
          <w:szCs w:val="50"/>
          <w:rtl/>
          <w14:ligatures w14:val="none"/>
        </w:rPr>
        <w:t>رواه ابن حبان.</w:t>
      </w:r>
    </w:p>
    <w:p w14:paraId="417145A7" w14:textId="77777777" w:rsidR="00E52719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color w:val="7030A0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 w:hint="cs"/>
          <w:color w:val="7030A0"/>
          <w:sz w:val="50"/>
          <w:szCs w:val="50"/>
          <w:rtl/>
          <w14:ligatures w14:val="none"/>
        </w:rPr>
        <w:t>و</w:t>
      </w:r>
      <w:r w:rsidRPr="00663D3B">
        <w:rPr>
          <w:rFonts w:ascii="Traditional Arabic" w:eastAsia="Times New Roman" w:hAnsi="Traditional Arabic" w:cs="Traditional Arabic"/>
          <w:color w:val="7030A0"/>
          <w:sz w:val="50"/>
          <w:szCs w:val="50"/>
          <w:rtl/>
          <w14:ligatures w14:val="none"/>
        </w:rPr>
        <w:t>للعرش كنوز عظيمة يغفل عنها أكثر الناس؛ فمن تلك الكنوز</w:t>
      </w:r>
      <w:r w:rsidRPr="00663D3B">
        <w:rPr>
          <w:rFonts w:ascii="Traditional Arabic" w:eastAsia="Times New Roman" w:hAnsi="Traditional Arabic" w:cs="Traditional Arabic"/>
          <w:color w:val="7030A0"/>
          <w:sz w:val="50"/>
          <w:szCs w:val="50"/>
          <w14:ligatures w14:val="none"/>
        </w:rPr>
        <w:t>:</w:t>
      </w:r>
      <w:r w:rsidRPr="00663D3B">
        <w:rPr>
          <w:rFonts w:ascii="Traditional Arabic" w:eastAsia="Times New Roman" w:hAnsi="Traditional Arabic" w:cs="Traditional Arabic"/>
          <w:color w:val="7030A0"/>
          <w:sz w:val="50"/>
          <w:szCs w:val="50"/>
          <w:rtl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 w:hint="cs"/>
          <w:color w:val="7030A0"/>
          <w:sz w:val="50"/>
          <w:szCs w:val="50"/>
          <w:rtl/>
          <w14:ligatures w14:val="none"/>
        </w:rPr>
        <w:t>خواتيم سورة البقرة</w:t>
      </w:r>
      <w:r w:rsidRPr="00663D3B">
        <w:rPr>
          <w:rFonts w:ascii="Traditional Arabic" w:eastAsia="Times New Roman" w:hAnsi="Traditional Arabic" w:cs="Traditional Arabic"/>
          <w:color w:val="7030A0"/>
          <w:sz w:val="50"/>
          <w:szCs w:val="50"/>
          <w14:ligatures w14:val="none"/>
        </w:rPr>
        <w:t>:</w:t>
      </w:r>
      <w:r w:rsidRPr="00663D3B">
        <w:rPr>
          <w:rFonts w:ascii="Traditional Arabic" w:eastAsia="Times New Roman" w:hAnsi="Traditional Arabic" w:cs="Traditional Arabic"/>
          <w:sz w:val="50"/>
          <w:szCs w:val="50"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/>
          <w:color w:val="003399"/>
          <w:sz w:val="50"/>
          <w:szCs w:val="50"/>
          <w:rtl/>
          <w14:ligatures w14:val="none"/>
        </w:rPr>
        <w:t xml:space="preserve">(آمَنَ الرَّسُولُ بِمَا أُنزِلَ إِلَيْهِ مِن رَّبِّهِ وَالْمُؤْمِنُونَ) </w:t>
      </w:r>
      <w:r w:rsidRPr="00663D3B">
        <w:rPr>
          <w:rFonts w:ascii="Traditional Arabic" w:eastAsia="Times New Roman" w:hAnsi="Traditional Arabic" w:cs="Traditional Arabic"/>
          <w:color w:val="7030A0"/>
          <w:sz w:val="50"/>
          <w:szCs w:val="50"/>
          <w:rtl/>
          <w14:ligatures w14:val="none"/>
        </w:rPr>
        <w:t xml:space="preserve">إلى نهاية السورة، </w:t>
      </w:r>
    </w:p>
    <w:p w14:paraId="5FD9058B" w14:textId="2D1AA49E" w:rsidR="00E52719" w:rsidRDefault="00E52719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color w:val="7030A0"/>
          <w:sz w:val="50"/>
          <w:szCs w:val="50"/>
          <w:rtl/>
          <w14:ligatures w14:val="none"/>
        </w:rPr>
      </w:pPr>
      <w:r>
        <w:rPr>
          <w:rFonts w:ascii="Traditional Arabic" w:eastAsia="Times New Roman" w:hAnsi="Traditional Arabic" w:cs="Traditional Arabic" w:hint="cs"/>
          <w:color w:val="7030A0"/>
          <w:sz w:val="50"/>
          <w:szCs w:val="50"/>
          <w:rtl/>
          <w14:ligatures w14:val="none"/>
        </w:rPr>
        <w:t>و</w:t>
      </w:r>
      <w:r w:rsidR="00663D3B" w:rsidRPr="00663D3B">
        <w:rPr>
          <w:rFonts w:ascii="Traditional Arabic" w:eastAsia="Times New Roman" w:hAnsi="Traditional Arabic" w:cs="Traditional Arabic"/>
          <w:color w:val="7030A0"/>
          <w:sz w:val="50"/>
          <w:szCs w:val="50"/>
          <w:rtl/>
          <w14:ligatures w14:val="none"/>
        </w:rPr>
        <w:t>في الحديث عن أبي ذر رضي الله عنه قال</w:t>
      </w:r>
      <w:r w:rsidR="00663D3B" w:rsidRPr="00663D3B">
        <w:rPr>
          <w:rFonts w:ascii="Traditional Arabic" w:eastAsia="Times New Roman" w:hAnsi="Traditional Arabic" w:cs="Traditional Arabic" w:hint="cs"/>
          <w:color w:val="7030A0"/>
          <w:sz w:val="50"/>
          <w:szCs w:val="50"/>
          <w:rtl/>
          <w14:ligatures w14:val="none"/>
        </w:rPr>
        <w:t xml:space="preserve"> </w:t>
      </w:r>
      <w:r w:rsidR="00663D3B" w:rsidRPr="00663D3B">
        <w:rPr>
          <w:rFonts w:ascii="Traditional Arabic" w:eastAsia="Times New Roman" w:hAnsi="Traditional Arabic" w:cs="Traditional Arabic"/>
          <w:color w:val="7030A0"/>
          <w:sz w:val="50"/>
          <w:szCs w:val="50"/>
          <w:rtl/>
          <w14:ligatures w14:val="none"/>
        </w:rPr>
        <w:t>صلى الله عليه وسلم</w:t>
      </w:r>
      <w:r w:rsidR="00663D3B" w:rsidRPr="00663D3B">
        <w:rPr>
          <w:rFonts w:ascii="Traditional Arabic" w:eastAsia="Times New Roman" w:hAnsi="Traditional Arabic" w:cs="Traditional Arabic" w:hint="cs"/>
          <w:color w:val="7030A0"/>
          <w:sz w:val="50"/>
          <w:szCs w:val="50"/>
          <w:rtl/>
          <w14:ligatures w14:val="none"/>
        </w:rPr>
        <w:t>: "</w:t>
      </w:r>
      <w:r w:rsidR="00663D3B" w:rsidRPr="00663D3B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أُعطِيتُ هذه الآياتُ من آخرِ سورةِ البقرةِ من كنزٍ تحت العرشِ، لم يُعطَها نبيٌّ قَبلي"</w:t>
      </w:r>
      <w:r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.</w:t>
      </w:r>
      <w:r w:rsidR="00663D3B" w:rsidRPr="00663D3B">
        <w:rPr>
          <w:rFonts w:ascii="Traditional Arabic" w:eastAsia="Times New Roman" w:hAnsi="Traditional Arabic" w:cs="Traditional Arabic"/>
          <w:color w:val="7030A0"/>
          <w:sz w:val="50"/>
          <w:szCs w:val="50"/>
          <w14:ligatures w14:val="none"/>
        </w:rPr>
        <w:t xml:space="preserve"> </w:t>
      </w:r>
      <w:r w:rsidRPr="00E52719">
        <w:rPr>
          <w:rFonts w:ascii="Traditional Arabic" w:eastAsia="Times New Roman" w:hAnsi="Traditional Arabic" w:cs="Traditional Arabic" w:hint="cs"/>
          <w:color w:val="C00000"/>
          <w:sz w:val="50"/>
          <w:szCs w:val="50"/>
          <w:rtl/>
          <w14:ligatures w14:val="none"/>
        </w:rPr>
        <w:t>رواه الطبراني.</w:t>
      </w:r>
    </w:p>
    <w:p w14:paraId="35299928" w14:textId="77777777" w:rsidR="00E52719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 w:hint="cs"/>
          <w:color w:val="7030A0"/>
          <w:sz w:val="50"/>
          <w:szCs w:val="50"/>
          <w:rtl/>
          <w14:ligatures w14:val="none"/>
        </w:rPr>
        <w:t>وق</w:t>
      </w:r>
      <w:r w:rsidRPr="00663D3B">
        <w:rPr>
          <w:rFonts w:ascii="Traditional Arabic" w:eastAsia="Times New Roman" w:hAnsi="Traditional Arabic" w:cs="Traditional Arabic"/>
          <w:color w:val="7030A0"/>
          <w:sz w:val="50"/>
          <w:szCs w:val="50"/>
          <w:rtl/>
          <w14:ligatures w14:val="none"/>
        </w:rPr>
        <w:t xml:space="preserve">ول: 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>"لا حول ولا قوة إلا بالله"، قال صلى الله عليه</w:t>
      </w:r>
      <w:r w:rsidRPr="00663D3B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>وسلم:</w:t>
      </w:r>
      <w:r w:rsidRPr="00663D3B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 xml:space="preserve">ألَا أدُلُّكَ </w:t>
      </w:r>
      <w:r w:rsidRPr="00663D3B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على</w:t>
      </w:r>
      <w:r w:rsidR="00E52719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كلمة من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> تحتِ العرشِ، مِنْ كنزِ الجنةِ؟</w:t>
      </w:r>
      <w:r w:rsidR="00E52719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 xml:space="preserve"> </w:t>
      </w:r>
    </w:p>
    <w:p w14:paraId="7FB9592E" w14:textId="53F9E741" w:rsidR="00E52719" w:rsidRPr="00E52719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color w:val="C00000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>تقول:</w:t>
      </w:r>
      <w:r w:rsidR="00E52719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 xml:space="preserve"> </w:t>
      </w:r>
      <w:r w:rsidRPr="00663D3B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ل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>ا حولَ ولَا قوةَ إلَّا باللهِ، فيقولُ اللهُ: أسلَمَ عبدي واسْتَسْلَمَ.</w:t>
      </w:r>
      <w:r w:rsidR="00E52719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 xml:space="preserve"> </w:t>
      </w:r>
      <w:r w:rsidR="00E52719" w:rsidRPr="00E52719">
        <w:rPr>
          <w:rFonts w:ascii="Traditional Arabic" w:eastAsia="Times New Roman" w:hAnsi="Traditional Arabic" w:cs="Traditional Arabic" w:hint="cs"/>
          <w:color w:val="C00000"/>
          <w:sz w:val="50"/>
          <w:szCs w:val="50"/>
          <w:rtl/>
          <w14:ligatures w14:val="none"/>
        </w:rPr>
        <w:t>رواه أحمد.</w:t>
      </w:r>
    </w:p>
    <w:p w14:paraId="5EC518A5" w14:textId="25F25F93" w:rsidR="00E52719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color w:val="7030A0"/>
          <w:sz w:val="50"/>
          <w:szCs w:val="50"/>
          <w:rtl/>
          <w14:ligatures w14:val="none"/>
        </w:rPr>
      </w:pPr>
      <w:r w:rsidRPr="00663D3B">
        <w:rPr>
          <w:rFonts w:ascii="Traditional Arabic" w:eastAsia="Times New Roman" w:hAnsi="Traditional Arabic" w:cs="Traditional Arabic"/>
          <w:color w:val="7030A0"/>
          <w:sz w:val="50"/>
          <w:szCs w:val="50"/>
          <w14:ligatures w14:val="none"/>
        </w:rPr>
        <w:t> </w:t>
      </w:r>
      <w:r w:rsidRPr="00663D3B">
        <w:rPr>
          <w:rFonts w:ascii="Traditional Arabic" w:eastAsia="Times New Roman" w:hAnsi="Traditional Arabic" w:cs="Traditional Arabic"/>
          <w:b/>
          <w:bCs/>
          <w:color w:val="FF0000"/>
          <w:sz w:val="50"/>
          <w:szCs w:val="50"/>
          <w:rtl/>
          <w14:ligatures w14:val="none"/>
        </w:rPr>
        <w:t>ومن الكنوز والشهود للعبد يوم القيامة التسبيح والتحميد والتهليل:</w:t>
      </w:r>
      <w:r w:rsidRPr="00663D3B">
        <w:rPr>
          <w:rFonts w:ascii="Traditional Arabic" w:eastAsia="Times New Roman" w:hAnsi="Traditional Arabic" w:cs="Traditional Arabic"/>
          <w:color w:val="7030A0"/>
          <w:sz w:val="50"/>
          <w:szCs w:val="50"/>
          <w:rtl/>
          <w14:ligatures w14:val="none"/>
        </w:rPr>
        <w:t xml:space="preserve"> قَالَ رَسُولُ اللَّهِ </w:t>
      </w:r>
      <w:r w:rsidRPr="00663D3B">
        <w:rPr>
          <w:rFonts w:ascii="Traditional Arabic" w:eastAsia="Times New Roman" w:hAnsi="Traditional Arabic" w:cs="Traditional Arabic" w:hint="cs"/>
          <w:color w:val="7030A0"/>
          <w:sz w:val="50"/>
          <w:szCs w:val="50"/>
          <w:rtl/>
          <w14:ligatures w14:val="none"/>
        </w:rPr>
        <w:t xml:space="preserve">صلى الله عليه وسلم: </w:t>
      </w:r>
      <w:r w:rsidRPr="00663D3B">
        <w:rPr>
          <w:rFonts w:ascii="Traditional Arabic" w:eastAsia="Times New Roman" w:hAnsi="Traditional Arabic" w:cs="Traditional Arabic" w:hint="cs"/>
          <w:color w:val="FF0000"/>
          <w:sz w:val="50"/>
          <w:szCs w:val="50"/>
          <w:rtl/>
          <w14:ligatures w14:val="none"/>
        </w:rPr>
        <w:t>"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t xml:space="preserve">إِنَّ مِمَّا تَذْكُرُونَ مِنْ جَلَالِ اللَّهِ التَّسْبِيحَ وَالتَّهْلِيلَ وَالتَّحْمِيدَ يَنْعَطِفْنَ حَوْلَ الْعَرْشِ لَهُنَّ دَوِيٌّ 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:rtl/>
          <w14:ligatures w14:val="none"/>
        </w:rPr>
        <w:lastRenderedPageBreak/>
        <w:t>كَدَوِيِّ النَّحْلِ تُذَكِّرُ بِصَاحِبِهَا، أَمَا يُحِبُّ أَحَدُكُمْ أَنْ يَكُونَ لَهُ أَوْ لا يَزَالَ لَهُ مَنْ يُذَكِّرُ بِهِ ؟</w:t>
      </w:r>
      <w:r w:rsidRPr="00663D3B">
        <w:rPr>
          <w:rFonts w:ascii="Traditional Arabic" w:eastAsia="Times New Roman" w:hAnsi="Traditional Arabic" w:cs="Traditional Arabic"/>
          <w:color w:val="FF0000"/>
          <w:sz w:val="50"/>
          <w:szCs w:val="50"/>
          <w14:ligatures w14:val="none"/>
        </w:rPr>
        <w:t>!"</w:t>
      </w:r>
      <w:r w:rsidRPr="00663D3B">
        <w:rPr>
          <w:rFonts w:ascii="Traditional Arabic" w:eastAsia="Times New Roman" w:hAnsi="Traditional Arabic" w:cs="Traditional Arabic" w:hint="cs"/>
          <w:color w:val="7030A0"/>
          <w:sz w:val="50"/>
          <w:szCs w:val="50"/>
          <w:rtl/>
          <w14:ligatures w14:val="none"/>
        </w:rPr>
        <w:t xml:space="preserve"> </w:t>
      </w:r>
      <w:r w:rsidR="00E52719" w:rsidRPr="00E52719">
        <w:rPr>
          <w:rFonts w:ascii="Traditional Arabic" w:eastAsia="Times New Roman" w:hAnsi="Traditional Arabic" w:cs="Traditional Arabic" w:hint="cs"/>
          <w:color w:val="C00000"/>
          <w:sz w:val="50"/>
          <w:szCs w:val="50"/>
          <w:rtl/>
          <w14:ligatures w14:val="none"/>
        </w:rPr>
        <w:t>رواه ابن ماجه.</w:t>
      </w:r>
    </w:p>
    <w:p w14:paraId="02AE4EF0" w14:textId="03473B93" w:rsidR="00663D3B" w:rsidRPr="00663D3B" w:rsidRDefault="00663D3B" w:rsidP="00663D3B">
      <w:pPr>
        <w:spacing w:after="0"/>
        <w:ind w:left="-2"/>
        <w:jc w:val="both"/>
        <w:rPr>
          <w:rFonts w:ascii="Traditional Arabic" w:eastAsia="Times New Roman" w:hAnsi="Traditional Arabic" w:cs="Traditional Arabic"/>
          <w:color w:val="7030A0"/>
          <w:sz w:val="50"/>
          <w:szCs w:val="50"/>
          <w14:ligatures w14:val="none"/>
        </w:rPr>
      </w:pPr>
      <w:r w:rsidRPr="00663D3B">
        <w:rPr>
          <w:rFonts w:ascii="Traditional Arabic" w:eastAsia="Times New Roman" w:hAnsi="Traditional Arabic" w:cs="Traditional Arabic" w:hint="cs"/>
          <w:color w:val="7030A0"/>
          <w:sz w:val="50"/>
          <w:szCs w:val="50"/>
          <w:rtl/>
          <w14:ligatures w14:val="none"/>
        </w:rPr>
        <w:t>فسبحان الله ما أعظمه وأجله وأكبره وأقدسه.</w:t>
      </w:r>
    </w:p>
    <w:p w14:paraId="2CCBB0C0" w14:textId="77777777" w:rsidR="00FE60F7" w:rsidRPr="00663D3B" w:rsidRDefault="00FE60F7" w:rsidP="00663D3B">
      <w:pPr>
        <w:jc w:val="both"/>
        <w:rPr>
          <w:color w:val="7030A0"/>
        </w:rPr>
      </w:pPr>
    </w:p>
    <w:sectPr w:rsidR="00FE60F7" w:rsidRPr="00663D3B" w:rsidSect="000C49C1">
      <w:footerReference w:type="default" r:id="rId6"/>
      <w:pgSz w:w="11906" w:h="16838"/>
      <w:pgMar w:top="1418" w:right="1701" w:bottom="1418" w:left="1418" w:header="709" w:footer="709" w:gutter="0"/>
      <w:pgBorders w:offsetFrom="page">
        <w:top w:val="thinThickSmallGap" w:sz="24" w:space="24" w:color="C00000" w:shadow="1"/>
        <w:left w:val="thinThickSmallGap" w:sz="24" w:space="24" w:color="C00000" w:shadow="1"/>
        <w:bottom w:val="thinThickSmallGap" w:sz="24" w:space="24" w:color="C00000" w:shadow="1"/>
        <w:right w:val="thinThickSmallGap" w:sz="24" w:space="24" w:color="C00000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39E4E" w14:textId="77777777" w:rsidR="00AE027A" w:rsidRDefault="00AE027A">
      <w:pPr>
        <w:spacing w:after="0" w:line="240" w:lineRule="auto"/>
      </w:pPr>
      <w:r>
        <w:separator/>
      </w:r>
    </w:p>
  </w:endnote>
  <w:endnote w:type="continuationSeparator" w:id="0">
    <w:p w14:paraId="37DE0B9A" w14:textId="77777777" w:rsidR="00AE027A" w:rsidRDefault="00AE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eastAsia="Times New Roman" w:hAnsi="Cambria" w:cs="Times New Roman"/>
        <w:sz w:val="28"/>
        <w:szCs w:val="28"/>
        <w:rtl/>
        <w:lang w:val="ar-SA"/>
      </w:rPr>
      <w:id w:val="-91545882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p w14:paraId="17C53172" w14:textId="77777777" w:rsidR="0020516E" w:rsidRPr="00F47E5C" w:rsidRDefault="00000000">
        <w:pPr>
          <w:pStyle w:val="a3"/>
          <w:jc w:val="center"/>
          <w:rPr>
            <w:rFonts w:ascii="Cambria" w:eastAsia="Times New Roman" w:hAnsi="Cambria" w:cs="Times New Roman"/>
            <w:color w:val="C00000"/>
            <w:sz w:val="28"/>
            <w:szCs w:val="28"/>
          </w:rPr>
        </w:pPr>
        <w:r w:rsidRPr="00F47E5C">
          <w:rPr>
            <w:rFonts w:ascii="Cambria" w:eastAsia="Times New Roman" w:hAnsi="Cambria" w:cs="Times New Roman"/>
            <w:color w:val="C00000"/>
            <w:sz w:val="28"/>
            <w:szCs w:val="28"/>
            <w:rtl/>
            <w:lang w:val="ar-SA"/>
          </w:rPr>
          <w:t xml:space="preserve">~ </w:t>
        </w:r>
        <w:r w:rsidRPr="00F47E5C">
          <w:rPr>
            <w:rFonts w:eastAsia="Times New Roman" w:cs="Times New Roman"/>
            <w:color w:val="C00000"/>
          </w:rPr>
          <w:fldChar w:fldCharType="begin"/>
        </w:r>
        <w:r w:rsidRPr="00C078EA">
          <w:rPr>
            <w:color w:val="C00000"/>
          </w:rPr>
          <w:instrText>PAGE    \* MERGEFORMAT</w:instrText>
        </w:r>
        <w:r w:rsidRPr="00F47E5C">
          <w:rPr>
            <w:rFonts w:eastAsia="Times New Roman" w:cs="Times New Roman"/>
            <w:color w:val="C00000"/>
          </w:rPr>
          <w:fldChar w:fldCharType="separate"/>
        </w:r>
        <w:r w:rsidRPr="00F47E5C">
          <w:rPr>
            <w:rFonts w:ascii="Cambria" w:eastAsia="Times New Roman" w:hAnsi="Cambria" w:cs="Times New Roman"/>
            <w:color w:val="C00000"/>
            <w:sz w:val="28"/>
            <w:szCs w:val="28"/>
            <w:rtl/>
            <w:lang w:val="ar-SA"/>
          </w:rPr>
          <w:t>2</w:t>
        </w:r>
        <w:r w:rsidRPr="00F47E5C">
          <w:rPr>
            <w:rFonts w:ascii="Cambria" w:eastAsia="Times New Roman" w:hAnsi="Cambria" w:cs="Times New Roman"/>
            <w:color w:val="C00000"/>
            <w:sz w:val="28"/>
            <w:szCs w:val="28"/>
          </w:rPr>
          <w:fldChar w:fldCharType="end"/>
        </w:r>
        <w:r w:rsidRPr="00F47E5C">
          <w:rPr>
            <w:rFonts w:ascii="Cambria" w:eastAsia="Times New Roman" w:hAnsi="Cambria" w:cs="Times New Roman"/>
            <w:color w:val="C00000"/>
            <w:sz w:val="28"/>
            <w:szCs w:val="28"/>
            <w:rtl/>
            <w:lang w:val="ar-SA"/>
          </w:rPr>
          <w:t xml:space="preserve"> ~</w:t>
        </w:r>
      </w:p>
    </w:sdtContent>
  </w:sdt>
  <w:p w14:paraId="03068F3A" w14:textId="77777777" w:rsidR="0020516E" w:rsidRDefault="002051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A1B36" w14:textId="77777777" w:rsidR="00AE027A" w:rsidRDefault="00AE027A">
      <w:pPr>
        <w:spacing w:after="0" w:line="240" w:lineRule="auto"/>
      </w:pPr>
      <w:r>
        <w:separator/>
      </w:r>
    </w:p>
  </w:footnote>
  <w:footnote w:type="continuationSeparator" w:id="0">
    <w:p w14:paraId="73123110" w14:textId="77777777" w:rsidR="00AE027A" w:rsidRDefault="00AE0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9C1"/>
    <w:rsid w:val="00006481"/>
    <w:rsid w:val="000C49C1"/>
    <w:rsid w:val="001C7DE3"/>
    <w:rsid w:val="0020516E"/>
    <w:rsid w:val="00327A2D"/>
    <w:rsid w:val="00394A00"/>
    <w:rsid w:val="003B093A"/>
    <w:rsid w:val="00663D3B"/>
    <w:rsid w:val="00674D53"/>
    <w:rsid w:val="00693B85"/>
    <w:rsid w:val="00762EEC"/>
    <w:rsid w:val="008C322A"/>
    <w:rsid w:val="0090706F"/>
    <w:rsid w:val="00942777"/>
    <w:rsid w:val="00AA0740"/>
    <w:rsid w:val="00AE027A"/>
    <w:rsid w:val="00B61A0F"/>
    <w:rsid w:val="00B837D5"/>
    <w:rsid w:val="00B95635"/>
    <w:rsid w:val="00C166C9"/>
    <w:rsid w:val="00C2173C"/>
    <w:rsid w:val="00C35705"/>
    <w:rsid w:val="00CD63AD"/>
    <w:rsid w:val="00E52719"/>
    <w:rsid w:val="00E81391"/>
    <w:rsid w:val="00EC3086"/>
    <w:rsid w:val="00F47E5C"/>
    <w:rsid w:val="00FB5A69"/>
    <w:rsid w:val="00FE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4D1BA3"/>
  <w15:chartTrackingRefBased/>
  <w15:docId w15:val="{82F984B3-6A0F-46B5-BCD7-69CE4E87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9C1"/>
    <w:pPr>
      <w:spacing w:after="200" w:line="276" w:lineRule="auto"/>
      <w:ind w:left="0" w:firstLine="0"/>
      <w:jc w:val="left"/>
    </w:pPr>
    <w:rPr>
      <w:rFonts w:eastAsiaTheme="minorHAns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C49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0C49C1"/>
    <w:rPr>
      <w:rFonts w:eastAsiaTheme="minorHAnsi"/>
      <w:kern w:val="0"/>
    </w:rPr>
  </w:style>
  <w:style w:type="table" w:styleId="a4">
    <w:name w:val="Table Grid"/>
    <w:basedOn w:val="a1"/>
    <w:rsid w:val="000C49C1"/>
    <w:pPr>
      <w:bidi w:val="0"/>
      <w:ind w:left="0" w:firstLine="0"/>
      <w:jc w:val="left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2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ozama</dc:creator>
  <cp:keywords/>
  <dc:description/>
  <cp:lastModifiedBy>anas ozama</cp:lastModifiedBy>
  <cp:revision>2</cp:revision>
  <dcterms:created xsi:type="dcterms:W3CDTF">2024-07-27T16:45:00Z</dcterms:created>
  <dcterms:modified xsi:type="dcterms:W3CDTF">2024-07-27T16:45:00Z</dcterms:modified>
</cp:coreProperties>
</file>